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535E2B" w14:textId="77777777" w:rsidR="0062396E" w:rsidRDefault="0062396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850786F" w14:textId="77777777" w:rsidR="0062396E" w:rsidRDefault="0062396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228E184" w14:textId="77777777" w:rsidR="0062396E" w:rsidRDefault="0062396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560385B" w14:textId="77777777" w:rsidR="0062396E" w:rsidRDefault="0062396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75EC5C4" w14:textId="77777777" w:rsidR="0062396E" w:rsidRDefault="0062396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9D5A75A" w14:textId="77777777" w:rsidR="0062396E" w:rsidRDefault="0062396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481F58D" w14:textId="77777777" w:rsidR="0062396E" w:rsidRDefault="0062396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8B5CB23" w14:textId="77777777" w:rsidR="0062396E" w:rsidRDefault="0062396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13EB7EF" w14:textId="77777777" w:rsidR="0062396E" w:rsidRDefault="0062396E">
      <w:pPr>
        <w:spacing w:after="120" w:line="360" w:lineRule="auto"/>
        <w:ind w:left="1416" w:firstLine="708"/>
        <w:rPr>
          <w:rFonts w:asciiTheme="majorHAnsi" w:hAnsiTheme="majorHAnsi" w:cs="Arial"/>
          <w:b/>
          <w:sz w:val="40"/>
          <w:szCs w:val="40"/>
        </w:rPr>
      </w:pPr>
    </w:p>
    <w:p w14:paraId="1E232AD6" w14:textId="77777777" w:rsidR="0062396E" w:rsidRDefault="00A46254">
      <w:pPr>
        <w:spacing w:after="120" w:line="360" w:lineRule="auto"/>
        <w:ind w:left="1416" w:firstLine="708"/>
        <w:rPr>
          <w:rFonts w:asciiTheme="majorHAnsi" w:hAnsiTheme="majorHAnsi" w:cs="Arial"/>
          <w:b/>
          <w:sz w:val="40"/>
          <w:szCs w:val="40"/>
        </w:rPr>
      </w:pPr>
      <w:r>
        <w:rPr>
          <w:rFonts w:asciiTheme="majorHAnsi" w:hAnsiTheme="majorHAnsi" w:cs="Arial"/>
          <w:b/>
          <w:sz w:val="40"/>
          <w:szCs w:val="40"/>
        </w:rPr>
        <w:t>Aktualizace transformačního plánu</w:t>
      </w:r>
    </w:p>
    <w:p w14:paraId="462F1382" w14:textId="586277D0" w:rsidR="0062396E" w:rsidRDefault="00A46254">
      <w:pPr>
        <w:spacing w:after="120" w:line="360" w:lineRule="auto"/>
        <w:ind w:left="2124" w:firstLine="708"/>
        <w:rPr>
          <w:rFonts w:asciiTheme="majorHAnsi" w:hAnsiTheme="majorHAnsi" w:cs="Arial"/>
          <w:b/>
          <w:sz w:val="36"/>
          <w:szCs w:val="36"/>
        </w:rPr>
      </w:pPr>
      <w:r>
        <w:rPr>
          <w:rFonts w:asciiTheme="majorHAnsi" w:hAnsiTheme="majorHAnsi" w:cs="Arial"/>
          <w:b/>
          <w:sz w:val="36"/>
          <w:szCs w:val="36"/>
        </w:rPr>
        <w:t>PN …</w:t>
      </w:r>
      <w:r w:rsidR="00BA6FC5">
        <w:rPr>
          <w:rFonts w:asciiTheme="majorHAnsi" w:hAnsiTheme="majorHAnsi" w:cs="Arial"/>
          <w:b/>
          <w:sz w:val="36"/>
          <w:szCs w:val="36"/>
        </w:rPr>
        <w:t>……</w:t>
      </w:r>
      <w:r>
        <w:rPr>
          <w:rFonts w:asciiTheme="majorHAnsi" w:hAnsiTheme="majorHAnsi" w:cs="Arial"/>
          <w:b/>
          <w:sz w:val="36"/>
          <w:szCs w:val="36"/>
        </w:rPr>
        <w:t>…. k 31. 12. 202</w:t>
      </w:r>
      <w:r w:rsidR="00861545">
        <w:rPr>
          <w:rFonts w:asciiTheme="majorHAnsi" w:hAnsiTheme="majorHAnsi" w:cs="Arial"/>
          <w:b/>
          <w:sz w:val="36"/>
          <w:szCs w:val="36"/>
        </w:rPr>
        <w:t>5</w:t>
      </w:r>
    </w:p>
    <w:p w14:paraId="170C2BCF" w14:textId="77777777" w:rsidR="0062396E" w:rsidRDefault="00A46254">
      <w:pPr>
        <w:spacing w:after="120" w:line="360" w:lineRule="auto"/>
        <w:ind w:left="1416"/>
        <w:rPr>
          <w:rFonts w:asciiTheme="majorHAnsi" w:hAnsiTheme="majorHAnsi" w:cs="Arial"/>
          <w:b/>
          <w:sz w:val="36"/>
          <w:szCs w:val="36"/>
        </w:rPr>
      </w:pPr>
      <w:r>
        <w:rPr>
          <w:rFonts w:asciiTheme="majorHAnsi" w:hAnsiTheme="majorHAnsi" w:cs="Arial"/>
          <w:b/>
          <w:sz w:val="36"/>
          <w:szCs w:val="36"/>
        </w:rPr>
        <w:t>Realizace transformačních cílů a plány změn</w:t>
      </w:r>
    </w:p>
    <w:p w14:paraId="48F965E9" w14:textId="77777777" w:rsidR="0062396E" w:rsidRDefault="0062396E">
      <w:pPr>
        <w:spacing w:after="120" w:line="360" w:lineRule="auto"/>
        <w:jc w:val="center"/>
        <w:rPr>
          <w:rFonts w:asciiTheme="majorHAnsi" w:hAnsiTheme="majorHAnsi" w:cs="Arial"/>
          <w:b/>
          <w:sz w:val="36"/>
          <w:szCs w:val="24"/>
        </w:rPr>
      </w:pPr>
    </w:p>
    <w:p w14:paraId="22C780F3" w14:textId="77777777" w:rsidR="0062396E" w:rsidRDefault="0062396E">
      <w:pPr>
        <w:spacing w:after="120" w:line="360" w:lineRule="auto"/>
        <w:rPr>
          <w:rFonts w:asciiTheme="majorHAnsi" w:hAnsiTheme="majorHAnsi" w:cs="Arial"/>
          <w:b/>
          <w:sz w:val="36"/>
          <w:szCs w:val="24"/>
        </w:rPr>
      </w:pPr>
    </w:p>
    <w:p w14:paraId="5AAAB3EE" w14:textId="77777777" w:rsidR="0062396E" w:rsidRDefault="0062396E">
      <w:pPr>
        <w:spacing w:after="120" w:line="360" w:lineRule="auto"/>
        <w:rPr>
          <w:rFonts w:asciiTheme="majorHAnsi" w:hAnsiTheme="majorHAnsi" w:cs="Arial"/>
          <w:b/>
          <w:sz w:val="36"/>
          <w:szCs w:val="24"/>
        </w:rPr>
      </w:pPr>
    </w:p>
    <w:p w14:paraId="61C5A081" w14:textId="77777777" w:rsidR="0062396E" w:rsidRDefault="0062396E">
      <w:pPr>
        <w:spacing w:after="120" w:line="360" w:lineRule="auto"/>
        <w:rPr>
          <w:rFonts w:asciiTheme="majorHAnsi" w:hAnsiTheme="majorHAnsi" w:cs="Arial"/>
          <w:b/>
          <w:sz w:val="36"/>
          <w:szCs w:val="24"/>
        </w:rPr>
      </w:pPr>
    </w:p>
    <w:p w14:paraId="75AB560B" w14:textId="77777777" w:rsidR="0062396E" w:rsidRDefault="0062396E">
      <w:pPr>
        <w:spacing w:after="120" w:line="360" w:lineRule="auto"/>
        <w:rPr>
          <w:rFonts w:asciiTheme="majorHAnsi" w:hAnsiTheme="majorHAnsi" w:cs="Arial"/>
          <w:b/>
          <w:sz w:val="36"/>
          <w:szCs w:val="24"/>
        </w:rPr>
      </w:pPr>
    </w:p>
    <w:p w14:paraId="4910D463" w14:textId="4D7BC61C" w:rsidR="0062396E" w:rsidRDefault="00A46254">
      <w:pPr>
        <w:spacing w:after="120" w:line="360" w:lineRule="auto"/>
        <w:rPr>
          <w:rFonts w:asciiTheme="majorHAnsi" w:hAnsiTheme="majorHAnsi" w:cs="Arial"/>
          <w:b/>
          <w:i/>
          <w:color w:val="FF0000"/>
          <w:sz w:val="36"/>
          <w:szCs w:val="24"/>
        </w:rPr>
      </w:pPr>
      <w:r>
        <w:rPr>
          <w:rFonts w:asciiTheme="majorHAnsi" w:hAnsiTheme="majorHAnsi" w:cs="Arial"/>
          <w:b/>
          <w:sz w:val="36"/>
          <w:szCs w:val="24"/>
        </w:rPr>
        <w:t>Ředitel nemocnice:</w:t>
      </w:r>
      <w:r>
        <w:rPr>
          <w:rFonts w:asciiTheme="majorHAnsi" w:hAnsiTheme="majorHAnsi" w:cs="Arial"/>
          <w:b/>
          <w:i/>
          <w:sz w:val="36"/>
          <w:szCs w:val="24"/>
        </w:rPr>
        <w:t xml:space="preserve"> </w:t>
      </w:r>
    </w:p>
    <w:p w14:paraId="25B0C57D" w14:textId="77777777" w:rsidR="0062396E" w:rsidRDefault="00A46254">
      <w:pPr>
        <w:spacing w:after="120" w:line="360" w:lineRule="auto"/>
        <w:rPr>
          <w:rFonts w:asciiTheme="majorHAnsi" w:hAnsiTheme="majorHAnsi" w:cs="Arial"/>
          <w:b/>
          <w:i/>
          <w:sz w:val="36"/>
          <w:szCs w:val="24"/>
        </w:rPr>
      </w:pPr>
      <w:r>
        <w:rPr>
          <w:rFonts w:asciiTheme="majorHAnsi" w:hAnsiTheme="majorHAnsi" w:cs="Arial"/>
          <w:b/>
          <w:sz w:val="36"/>
          <w:szCs w:val="24"/>
        </w:rPr>
        <w:t>Podpis:</w:t>
      </w:r>
      <w:r>
        <w:rPr>
          <w:rFonts w:asciiTheme="majorHAnsi" w:hAnsiTheme="majorHAnsi" w:cs="Arial"/>
          <w:b/>
          <w:i/>
          <w:sz w:val="36"/>
          <w:szCs w:val="24"/>
        </w:rPr>
        <w:t xml:space="preserve"> </w:t>
      </w:r>
    </w:p>
    <w:p w14:paraId="099518FE" w14:textId="206C058D" w:rsidR="0062396E" w:rsidRDefault="00A46254">
      <w:pPr>
        <w:spacing w:after="120" w:line="360" w:lineRule="auto"/>
        <w:rPr>
          <w:rFonts w:asciiTheme="majorHAnsi" w:hAnsiTheme="majorHAnsi" w:cs="Arial"/>
          <w:b/>
          <w:i/>
          <w:color w:val="FF0000"/>
          <w:sz w:val="36"/>
          <w:szCs w:val="24"/>
        </w:rPr>
      </w:pPr>
      <w:r>
        <w:rPr>
          <w:rFonts w:asciiTheme="majorHAnsi" w:hAnsiTheme="majorHAnsi" w:cs="Arial"/>
          <w:b/>
          <w:sz w:val="36"/>
          <w:szCs w:val="24"/>
        </w:rPr>
        <w:t>Dne:</w:t>
      </w:r>
      <w:r>
        <w:rPr>
          <w:rFonts w:asciiTheme="majorHAnsi" w:hAnsiTheme="majorHAnsi" w:cs="Arial"/>
          <w:b/>
          <w:i/>
          <w:sz w:val="36"/>
          <w:szCs w:val="24"/>
        </w:rPr>
        <w:t xml:space="preserve"> </w:t>
      </w:r>
    </w:p>
    <w:p w14:paraId="37EC6DD0" w14:textId="77777777" w:rsidR="0062396E" w:rsidRDefault="0062396E">
      <w:pPr>
        <w:spacing w:after="120" w:line="360" w:lineRule="auto"/>
        <w:rPr>
          <w:rFonts w:asciiTheme="majorHAnsi" w:hAnsiTheme="majorHAnsi" w:cs="Arial"/>
          <w:b/>
          <w:sz w:val="36"/>
          <w:szCs w:val="24"/>
        </w:rPr>
      </w:pPr>
    </w:p>
    <w:p w14:paraId="043D9E7B" w14:textId="77777777" w:rsidR="0062396E" w:rsidRDefault="00AE1006" w:rsidP="00AE1006">
      <w:pPr>
        <w:tabs>
          <w:tab w:val="left" w:pos="6230"/>
        </w:tabs>
        <w:spacing w:after="120" w:line="360" w:lineRule="auto"/>
        <w:rPr>
          <w:rFonts w:asciiTheme="majorHAnsi" w:hAnsiTheme="majorHAnsi" w:cs="Arial"/>
          <w:b/>
          <w:sz w:val="36"/>
          <w:szCs w:val="24"/>
        </w:rPr>
      </w:pPr>
      <w:r>
        <w:rPr>
          <w:rFonts w:asciiTheme="majorHAnsi" w:hAnsiTheme="majorHAnsi" w:cs="Arial"/>
          <w:b/>
          <w:sz w:val="36"/>
          <w:szCs w:val="24"/>
        </w:rPr>
        <w:tab/>
      </w:r>
    </w:p>
    <w:p w14:paraId="4AF586F6" w14:textId="77777777" w:rsidR="0062396E" w:rsidRDefault="0062396E">
      <w:pPr>
        <w:spacing w:after="120" w:line="360" w:lineRule="auto"/>
        <w:rPr>
          <w:rFonts w:asciiTheme="majorHAnsi" w:hAnsiTheme="majorHAnsi" w:cs="Arial"/>
          <w:b/>
          <w:sz w:val="36"/>
          <w:szCs w:val="24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bidi="ar-SA"/>
        </w:rPr>
        <w:id w:val="1527134733"/>
        <w:docPartObj>
          <w:docPartGallery w:val="Table of Contents"/>
          <w:docPartUnique/>
        </w:docPartObj>
      </w:sdtPr>
      <w:sdtEndPr/>
      <w:sdtContent>
        <w:p w14:paraId="484760A3" w14:textId="77777777" w:rsidR="0062396E" w:rsidRDefault="00A46254">
          <w:pPr>
            <w:pStyle w:val="Nadpisobsahu"/>
          </w:pPr>
          <w:r>
            <w:t>Obsah</w:t>
          </w:r>
        </w:p>
        <w:p w14:paraId="5ABAF390" w14:textId="052953DC" w:rsidR="004B7AE2" w:rsidRDefault="00F40735">
          <w:pPr>
            <w:pStyle w:val="Obsah2"/>
            <w:rPr>
              <w:noProof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 w:rsidR="00A46254">
            <w:rPr>
              <w:rStyle w:val="Odkaznarejstk"/>
              <w:webHidden/>
            </w:rPr>
            <w:instrText xml:space="preserve"> TOC \z \o "1-3" \u \h</w:instrText>
          </w:r>
          <w:r>
            <w:rPr>
              <w:rStyle w:val="Odkaznarejstk"/>
            </w:rPr>
            <w:fldChar w:fldCharType="separate"/>
          </w:r>
          <w:hyperlink w:anchor="_Toc210651463" w:history="1">
            <w:r w:rsidR="004B7AE2" w:rsidRPr="008A6D38">
              <w:rPr>
                <w:rStyle w:val="Hypertextovodkaz"/>
                <w:noProof/>
              </w:rPr>
              <w:t>1 Úvod</w:t>
            </w:r>
            <w:r w:rsidR="004B7AE2">
              <w:rPr>
                <w:noProof/>
                <w:webHidden/>
              </w:rPr>
              <w:tab/>
            </w:r>
            <w:r w:rsidR="004B7AE2">
              <w:rPr>
                <w:noProof/>
                <w:webHidden/>
              </w:rPr>
              <w:fldChar w:fldCharType="begin"/>
            </w:r>
            <w:r w:rsidR="004B7AE2">
              <w:rPr>
                <w:noProof/>
                <w:webHidden/>
              </w:rPr>
              <w:instrText xml:space="preserve"> PAGEREF _Toc210651463 \h </w:instrText>
            </w:r>
            <w:r w:rsidR="004B7AE2">
              <w:rPr>
                <w:noProof/>
                <w:webHidden/>
              </w:rPr>
            </w:r>
            <w:r w:rsidR="004B7AE2">
              <w:rPr>
                <w:noProof/>
                <w:webHidden/>
              </w:rPr>
              <w:fldChar w:fldCharType="separate"/>
            </w:r>
            <w:r w:rsidR="004B7AE2">
              <w:rPr>
                <w:noProof/>
                <w:webHidden/>
              </w:rPr>
              <w:t>3</w:t>
            </w:r>
            <w:r w:rsidR="004B7AE2">
              <w:rPr>
                <w:noProof/>
                <w:webHidden/>
              </w:rPr>
              <w:fldChar w:fldCharType="end"/>
            </w:r>
          </w:hyperlink>
        </w:p>
        <w:p w14:paraId="511EB84C" w14:textId="4DC960B7" w:rsidR="004B7AE2" w:rsidRDefault="004B7AE2">
          <w:pPr>
            <w:pStyle w:val="Obsah2"/>
            <w:tabs>
              <w:tab w:val="left" w:pos="720"/>
            </w:tabs>
            <w:rPr>
              <w:noProof/>
              <w:kern w:val="2"/>
              <w:sz w:val="24"/>
              <w:szCs w:val="24"/>
              <w14:ligatures w14:val="standardContextual"/>
            </w:rPr>
          </w:pPr>
          <w:hyperlink w:anchor="_Toc210651464" w:history="1">
            <w:r w:rsidRPr="008A6D38">
              <w:rPr>
                <w:rStyle w:val="Hypertextovodkaz"/>
                <w:iCs/>
                <w:noProof/>
              </w:rPr>
              <w:t>2</w:t>
            </w:r>
            <w:r>
              <w:rPr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A6D38">
              <w:rPr>
                <w:rStyle w:val="Hypertextovodkaz"/>
                <w:noProof/>
              </w:rPr>
              <w:t>Výchozí/aktuální stav – výstupy z analýz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_Toc210651464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912569" w14:textId="560CEAF4" w:rsidR="004B7AE2" w:rsidRDefault="004B7AE2">
          <w:pPr>
            <w:pStyle w:val="Obsah2"/>
            <w:tabs>
              <w:tab w:val="left" w:pos="960"/>
            </w:tabs>
            <w:rPr>
              <w:noProof/>
              <w:kern w:val="2"/>
              <w:sz w:val="24"/>
              <w:szCs w:val="24"/>
              <w14:ligatures w14:val="standardContextual"/>
            </w:rPr>
          </w:pPr>
          <w:hyperlink w:anchor="_Toc210651465" w:history="1">
            <w:r w:rsidRPr="008A6D38">
              <w:rPr>
                <w:rStyle w:val="Hypertextovodkaz"/>
                <w:noProof/>
              </w:rPr>
              <w:t>2.1</w:t>
            </w:r>
            <w:r>
              <w:rPr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A6D38">
              <w:rPr>
                <w:rStyle w:val="Hypertextovodkaz"/>
                <w:noProof/>
              </w:rPr>
              <w:t>Vývoj počtu lůžek 2012 – 2025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_Toc210651465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54F2E7" w14:textId="06F1AFEF" w:rsidR="004B7AE2" w:rsidRDefault="004B7AE2">
          <w:pPr>
            <w:pStyle w:val="Obsah2"/>
            <w:tabs>
              <w:tab w:val="left" w:pos="960"/>
            </w:tabs>
            <w:rPr>
              <w:noProof/>
              <w:kern w:val="2"/>
              <w:sz w:val="24"/>
              <w:szCs w:val="24"/>
              <w14:ligatures w14:val="standardContextual"/>
            </w:rPr>
          </w:pPr>
          <w:hyperlink w:anchor="_Toc210651466" w:history="1">
            <w:r w:rsidRPr="008A6D38">
              <w:rPr>
                <w:rStyle w:val="Hypertextovodkaz"/>
                <w:noProof/>
              </w:rPr>
              <w:t>2.2</w:t>
            </w:r>
            <w:r>
              <w:rPr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A6D38">
              <w:rPr>
                <w:rStyle w:val="Hypertextovodkaz"/>
                <w:noProof/>
              </w:rPr>
              <w:t>Počet pacientů dle diagnostického spektra a délky hospitalizace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_Toc210651466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F765E2" w14:textId="5BB601A0" w:rsidR="004B7AE2" w:rsidRDefault="004B7AE2">
          <w:pPr>
            <w:pStyle w:val="Obsah2"/>
            <w:rPr>
              <w:noProof/>
              <w:kern w:val="2"/>
              <w:sz w:val="24"/>
              <w:szCs w:val="24"/>
              <w14:ligatures w14:val="standardContextual"/>
            </w:rPr>
          </w:pPr>
          <w:hyperlink w:anchor="_Toc210651467" w:history="1">
            <w:r w:rsidRPr="008A6D38">
              <w:rPr>
                <w:rStyle w:val="Hypertextovodkaz"/>
                <w:noProof/>
              </w:rPr>
              <w:t>2.3  Průměrná délka hospitalizace dle censu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_Toc210651467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0C3A09" w14:textId="4965848E" w:rsidR="004B7AE2" w:rsidRDefault="004B7AE2">
          <w:pPr>
            <w:pStyle w:val="Obsah2"/>
            <w:rPr>
              <w:noProof/>
              <w:kern w:val="2"/>
              <w:sz w:val="24"/>
              <w:szCs w:val="24"/>
              <w14:ligatures w14:val="standardContextual"/>
            </w:rPr>
          </w:pPr>
          <w:hyperlink w:anchor="_Toc210651468" w:history="1">
            <w:r w:rsidRPr="008A6D38">
              <w:rPr>
                <w:rStyle w:val="Hypertextovodkaz"/>
                <w:noProof/>
              </w:rPr>
              <w:t>2.4 Pacienti bez bydlení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_Toc210651468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1B482E" w14:textId="6579B453" w:rsidR="004B7AE2" w:rsidRDefault="004B7AE2">
          <w:pPr>
            <w:pStyle w:val="Obsah2"/>
            <w:rPr>
              <w:noProof/>
              <w:kern w:val="2"/>
              <w:sz w:val="24"/>
              <w:szCs w:val="24"/>
              <w14:ligatures w14:val="standardContextual"/>
            </w:rPr>
          </w:pPr>
          <w:hyperlink w:anchor="_Toc210651469" w:history="1">
            <w:r w:rsidRPr="008A6D38">
              <w:rPr>
                <w:rStyle w:val="Hypertextovodkaz"/>
                <w:iCs/>
                <w:noProof/>
              </w:rPr>
              <w:t>2.5. Personální analýza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_Toc210651469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ACEF8A" w14:textId="43394D8E" w:rsidR="004B7AE2" w:rsidRDefault="004B7AE2">
          <w:pPr>
            <w:pStyle w:val="Obsah2"/>
            <w:rPr>
              <w:noProof/>
              <w:kern w:val="2"/>
              <w:sz w:val="24"/>
              <w:szCs w:val="24"/>
              <w14:ligatures w14:val="standardContextual"/>
            </w:rPr>
          </w:pPr>
          <w:hyperlink w:anchor="_Toc210651470" w:history="1">
            <w:r w:rsidRPr="008A6D38">
              <w:rPr>
                <w:rStyle w:val="Hypertextovodkaz"/>
                <w:noProof/>
              </w:rPr>
              <w:t>3  Revize transformačních cílů a změny v období od 1. ledna 202x do 31. prosince 202x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_Toc210651470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6E7174" w14:textId="2446BFA8" w:rsidR="004B7AE2" w:rsidRDefault="004B7AE2">
          <w:pPr>
            <w:pStyle w:val="Obsah2"/>
            <w:rPr>
              <w:noProof/>
              <w:kern w:val="2"/>
              <w:sz w:val="24"/>
              <w:szCs w:val="24"/>
              <w14:ligatures w14:val="standardContextual"/>
            </w:rPr>
          </w:pPr>
          <w:hyperlink w:anchor="_Toc210651471" w:history="1">
            <w:r w:rsidRPr="008A6D38">
              <w:rPr>
                <w:rStyle w:val="Hypertextovodkaz"/>
                <w:noProof/>
              </w:rPr>
              <w:t>3.1 Oblast zdravotních služeb (uvnitř a vně PN)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_Toc210651471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032D69" w14:textId="5BC9DDEE" w:rsidR="004B7AE2" w:rsidRDefault="004B7AE2">
          <w:pPr>
            <w:pStyle w:val="Obsah2"/>
            <w:rPr>
              <w:noProof/>
              <w:kern w:val="2"/>
              <w:sz w:val="24"/>
              <w:szCs w:val="24"/>
              <w14:ligatures w14:val="standardContextual"/>
            </w:rPr>
          </w:pPr>
          <w:hyperlink w:anchor="_Toc210651472" w:history="1">
            <w:r w:rsidRPr="008A6D38">
              <w:rPr>
                <w:rStyle w:val="Hypertextovodkaz"/>
                <w:noProof/>
              </w:rPr>
              <w:t>3.2 Oblast kvality péče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_Toc210651472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F1C673" w14:textId="61160823" w:rsidR="004B7AE2" w:rsidRDefault="004B7AE2">
          <w:pPr>
            <w:pStyle w:val="Obsah2"/>
            <w:rPr>
              <w:noProof/>
              <w:kern w:val="2"/>
              <w:sz w:val="24"/>
              <w:szCs w:val="24"/>
              <w14:ligatures w14:val="standardContextual"/>
            </w:rPr>
          </w:pPr>
          <w:hyperlink w:anchor="_Toc210651473" w:history="1">
            <w:r w:rsidRPr="008A6D38">
              <w:rPr>
                <w:rStyle w:val="Hypertextovodkaz"/>
                <w:noProof/>
              </w:rPr>
              <w:t>3.3  Oblast materiálně technická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_Toc210651473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56F130" w14:textId="71B3594F" w:rsidR="004B7AE2" w:rsidRDefault="004B7AE2">
          <w:pPr>
            <w:pStyle w:val="Obsah2"/>
            <w:rPr>
              <w:noProof/>
              <w:kern w:val="2"/>
              <w:sz w:val="24"/>
              <w:szCs w:val="24"/>
              <w14:ligatures w14:val="standardContextual"/>
            </w:rPr>
          </w:pPr>
          <w:hyperlink w:anchor="_Toc210651474" w:history="1">
            <w:r w:rsidRPr="008A6D38">
              <w:rPr>
                <w:rStyle w:val="Hypertextovodkaz"/>
                <w:noProof/>
              </w:rPr>
              <w:t>3.4  Oblast ekonomiky poskytované péče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_Toc210651474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6F75E2" w14:textId="1DA085DF" w:rsidR="004B7AE2" w:rsidRDefault="004B7AE2">
          <w:pPr>
            <w:pStyle w:val="Obsah2"/>
            <w:rPr>
              <w:noProof/>
              <w:kern w:val="2"/>
              <w:sz w:val="24"/>
              <w:szCs w:val="24"/>
              <w14:ligatures w14:val="standardContextual"/>
            </w:rPr>
          </w:pPr>
          <w:hyperlink w:anchor="_Toc210651475" w:history="1">
            <w:r w:rsidRPr="008A6D38">
              <w:rPr>
                <w:rStyle w:val="Hypertextovodkaz"/>
                <w:noProof/>
              </w:rPr>
              <w:t>3.5   Oblast spolupráce v síti služeb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_Toc210651475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0A48D4" w14:textId="219FF631" w:rsidR="004B7AE2" w:rsidRDefault="004B7AE2">
          <w:pPr>
            <w:pStyle w:val="Obsah2"/>
            <w:rPr>
              <w:noProof/>
              <w:kern w:val="2"/>
              <w:sz w:val="24"/>
              <w:szCs w:val="24"/>
              <w14:ligatures w14:val="standardContextual"/>
            </w:rPr>
          </w:pPr>
          <w:hyperlink w:anchor="_Toc210651476" w:history="1">
            <w:r w:rsidRPr="008A6D38">
              <w:rPr>
                <w:rStyle w:val="Hypertextovodkaz"/>
                <w:noProof/>
              </w:rPr>
              <w:t>3.6  Oblast multidisciplinární spolupráce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_Toc210651476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98ABCF" w14:textId="38EC1F5E" w:rsidR="004B7AE2" w:rsidRDefault="004B7AE2">
          <w:pPr>
            <w:pStyle w:val="Obsah2"/>
            <w:rPr>
              <w:noProof/>
              <w:kern w:val="2"/>
              <w:sz w:val="24"/>
              <w:szCs w:val="24"/>
              <w14:ligatures w14:val="standardContextual"/>
            </w:rPr>
          </w:pPr>
          <w:hyperlink w:anchor="_Toc210651477" w:history="1">
            <w:r w:rsidRPr="008A6D38">
              <w:rPr>
                <w:rStyle w:val="Hypertextovodkaz"/>
                <w:noProof/>
              </w:rPr>
              <w:t>4.  Plány změn a cíle v rámci transformačního procesu od r. 2025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_Toc210651477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03DFEB" w14:textId="6E5B6325" w:rsidR="004B7AE2" w:rsidRDefault="004B7AE2">
          <w:pPr>
            <w:pStyle w:val="Obsah2"/>
            <w:rPr>
              <w:noProof/>
              <w:kern w:val="2"/>
              <w:sz w:val="24"/>
              <w:szCs w:val="24"/>
              <w14:ligatures w14:val="standardContextual"/>
            </w:rPr>
          </w:pPr>
          <w:hyperlink w:anchor="_Toc210651478" w:history="1">
            <w:r w:rsidRPr="008A6D38">
              <w:rPr>
                <w:rStyle w:val="Hypertextovodkaz"/>
                <w:noProof/>
              </w:rPr>
              <w:t>4.1  Oblast zdravotních služeb (uvnitř a vně PN)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_Toc210651478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B216CB" w14:textId="054A2380" w:rsidR="004B7AE2" w:rsidRDefault="004B7AE2">
          <w:pPr>
            <w:pStyle w:val="Obsah2"/>
            <w:rPr>
              <w:noProof/>
              <w:kern w:val="2"/>
              <w:sz w:val="24"/>
              <w:szCs w:val="24"/>
              <w14:ligatures w14:val="standardContextual"/>
            </w:rPr>
          </w:pPr>
          <w:hyperlink w:anchor="_Toc210651479" w:history="1">
            <w:r w:rsidRPr="008A6D38">
              <w:rPr>
                <w:rStyle w:val="Hypertextovodkaz"/>
                <w:noProof/>
              </w:rPr>
              <w:t>4.2  Oblast kvality péče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_Toc210651479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2141DD" w14:textId="3EDEA883" w:rsidR="004B7AE2" w:rsidRDefault="004B7AE2">
          <w:pPr>
            <w:pStyle w:val="Obsah2"/>
            <w:rPr>
              <w:noProof/>
              <w:kern w:val="2"/>
              <w:sz w:val="24"/>
              <w:szCs w:val="24"/>
              <w14:ligatures w14:val="standardContextual"/>
            </w:rPr>
          </w:pPr>
          <w:hyperlink w:anchor="_Toc210651480" w:history="1">
            <w:r w:rsidRPr="008A6D38">
              <w:rPr>
                <w:rStyle w:val="Hypertextovodkaz"/>
                <w:noProof/>
              </w:rPr>
              <w:t>4.3  Oblast materiálně technická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_Toc210651480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E88623" w14:textId="4AF431FD" w:rsidR="004B7AE2" w:rsidRDefault="004B7AE2">
          <w:pPr>
            <w:pStyle w:val="Obsah2"/>
            <w:rPr>
              <w:noProof/>
              <w:kern w:val="2"/>
              <w:sz w:val="24"/>
              <w:szCs w:val="24"/>
              <w14:ligatures w14:val="standardContextual"/>
            </w:rPr>
          </w:pPr>
          <w:hyperlink w:anchor="_Toc210651481" w:history="1">
            <w:r w:rsidRPr="008A6D38">
              <w:rPr>
                <w:rStyle w:val="Hypertextovodkaz"/>
                <w:noProof/>
              </w:rPr>
              <w:t>4.4  Oblast ekonomiky poskytované péče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_Toc210651481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6ED829" w14:textId="589482C3" w:rsidR="004B7AE2" w:rsidRDefault="004B7AE2">
          <w:pPr>
            <w:pStyle w:val="Obsah2"/>
            <w:rPr>
              <w:noProof/>
              <w:kern w:val="2"/>
              <w:sz w:val="24"/>
              <w:szCs w:val="24"/>
              <w14:ligatures w14:val="standardContextual"/>
            </w:rPr>
          </w:pPr>
          <w:hyperlink w:anchor="_Toc210651482" w:history="1">
            <w:r w:rsidRPr="008A6D38">
              <w:rPr>
                <w:rStyle w:val="Hypertextovodkaz"/>
                <w:noProof/>
              </w:rPr>
              <w:t>4.5  Oblast spolupráce v síti služeb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_Toc210651482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6788DE" w14:textId="037EAE28" w:rsidR="004B7AE2" w:rsidRDefault="004B7AE2">
          <w:pPr>
            <w:pStyle w:val="Obsah2"/>
            <w:rPr>
              <w:noProof/>
              <w:kern w:val="2"/>
              <w:sz w:val="24"/>
              <w:szCs w:val="24"/>
              <w14:ligatures w14:val="standardContextual"/>
            </w:rPr>
          </w:pPr>
          <w:hyperlink w:anchor="_Toc210651483" w:history="1">
            <w:r w:rsidRPr="008A6D38">
              <w:rPr>
                <w:rStyle w:val="Hypertextovodkaz"/>
                <w:noProof/>
              </w:rPr>
              <w:t>4.6  Oblast multidisciplinární spolupráce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_Toc210651483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FA7CAC" w14:textId="24279CAE" w:rsidR="004B7AE2" w:rsidRDefault="004B7AE2">
          <w:pPr>
            <w:pStyle w:val="Obsah2"/>
            <w:rPr>
              <w:noProof/>
              <w:kern w:val="2"/>
              <w:sz w:val="24"/>
              <w:szCs w:val="24"/>
              <w14:ligatures w14:val="standardContextual"/>
            </w:rPr>
          </w:pPr>
          <w:hyperlink w:anchor="_Toc210651484" w:history="1">
            <w:r w:rsidRPr="008A6D38">
              <w:rPr>
                <w:rStyle w:val="Hypertextovodkaz"/>
                <w:noProof/>
              </w:rPr>
              <w:t>5.  Přílohy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_Toc210651484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31FC03" w14:textId="22CDEA8D" w:rsidR="0062396E" w:rsidRDefault="00F40735">
          <w:r>
            <w:fldChar w:fldCharType="end"/>
          </w:r>
        </w:p>
      </w:sdtContent>
    </w:sdt>
    <w:p w14:paraId="7C9DCAD7" w14:textId="77777777" w:rsidR="0062396E" w:rsidRDefault="0062396E">
      <w:pPr>
        <w:rPr>
          <w:rStyle w:val="Nadpis2Char"/>
          <w:sz w:val="28"/>
          <w:szCs w:val="28"/>
        </w:rPr>
      </w:pPr>
    </w:p>
    <w:p w14:paraId="4C7B8C72" w14:textId="77777777" w:rsidR="0062396E" w:rsidRDefault="0062396E">
      <w:pPr>
        <w:rPr>
          <w:rStyle w:val="Nadpis2Char"/>
          <w:sz w:val="28"/>
          <w:szCs w:val="28"/>
        </w:rPr>
      </w:pPr>
    </w:p>
    <w:p w14:paraId="3AC7D272" w14:textId="77777777" w:rsidR="0062396E" w:rsidRDefault="0062396E">
      <w:pPr>
        <w:rPr>
          <w:rStyle w:val="Nadpis2Char"/>
          <w:sz w:val="28"/>
          <w:szCs w:val="28"/>
        </w:rPr>
      </w:pPr>
    </w:p>
    <w:p w14:paraId="1EE141DF" w14:textId="77777777" w:rsidR="0062396E" w:rsidRDefault="0062396E">
      <w:pPr>
        <w:rPr>
          <w:rStyle w:val="Nadpis2Char"/>
          <w:sz w:val="28"/>
          <w:szCs w:val="28"/>
        </w:rPr>
      </w:pPr>
    </w:p>
    <w:p w14:paraId="42A8D56A" w14:textId="77777777" w:rsidR="0062396E" w:rsidRDefault="0062396E">
      <w:pPr>
        <w:rPr>
          <w:rStyle w:val="Nadpis2Char"/>
          <w:sz w:val="28"/>
          <w:szCs w:val="28"/>
        </w:rPr>
      </w:pPr>
    </w:p>
    <w:p w14:paraId="62100F55" w14:textId="77777777" w:rsidR="0062396E" w:rsidRDefault="0062396E">
      <w:pPr>
        <w:rPr>
          <w:rStyle w:val="Nadpis2Char"/>
          <w:sz w:val="28"/>
          <w:szCs w:val="28"/>
        </w:rPr>
      </w:pPr>
    </w:p>
    <w:p w14:paraId="1D292931" w14:textId="77777777" w:rsidR="0062396E" w:rsidRDefault="0062396E">
      <w:pPr>
        <w:rPr>
          <w:rStyle w:val="Nadpis2Char"/>
          <w:sz w:val="28"/>
          <w:szCs w:val="28"/>
        </w:rPr>
      </w:pPr>
    </w:p>
    <w:p w14:paraId="4F1DF333" w14:textId="77777777" w:rsidR="0062396E" w:rsidRDefault="0062396E">
      <w:pPr>
        <w:rPr>
          <w:rStyle w:val="Nadpis2Char"/>
          <w:sz w:val="28"/>
          <w:szCs w:val="28"/>
        </w:rPr>
      </w:pPr>
    </w:p>
    <w:p w14:paraId="4B07C06C" w14:textId="77777777" w:rsidR="003B206F" w:rsidRDefault="003B206F">
      <w:pPr>
        <w:rPr>
          <w:rStyle w:val="Nadpis2Char"/>
          <w:sz w:val="28"/>
          <w:szCs w:val="28"/>
        </w:rPr>
      </w:pPr>
    </w:p>
    <w:p w14:paraId="036DC15C" w14:textId="77777777" w:rsidR="0062396E" w:rsidRDefault="00A46254">
      <w:bookmarkStart w:id="0" w:name="_Toc210651463"/>
      <w:r>
        <w:rPr>
          <w:rStyle w:val="Nadpis2Char"/>
          <w:sz w:val="28"/>
          <w:szCs w:val="28"/>
        </w:rPr>
        <w:t>1 Úvod</w:t>
      </w:r>
      <w:bookmarkEnd w:id="0"/>
      <w:r>
        <w:rPr>
          <w:rStyle w:val="Nadpis2Char"/>
          <w:sz w:val="28"/>
          <w:szCs w:val="28"/>
        </w:rPr>
        <w:t xml:space="preserve"> </w:t>
      </w:r>
    </w:p>
    <w:p w14:paraId="51BF4FDD" w14:textId="65CF491C" w:rsidR="00DA2463" w:rsidRDefault="00DA2463">
      <w:pPr>
        <w:rPr>
          <w:i/>
          <w:iCs/>
        </w:rPr>
      </w:pPr>
      <w:r w:rsidRPr="004B7AE2">
        <w:rPr>
          <w:i/>
          <w:iCs/>
        </w:rPr>
        <w:t>Aktualizovaný stručný souhrn informací o službách poskytovaných v PN.</w:t>
      </w:r>
    </w:p>
    <w:p w14:paraId="030070DF" w14:textId="77777777" w:rsidR="004B7AE2" w:rsidRPr="004B7AE2" w:rsidRDefault="004B7AE2">
      <w:pPr>
        <w:rPr>
          <w:i/>
          <w:iCs/>
        </w:rPr>
      </w:pPr>
    </w:p>
    <w:p w14:paraId="775DBC15" w14:textId="38244805" w:rsidR="00404128" w:rsidRDefault="00B44EFC" w:rsidP="0097162B">
      <w:pPr>
        <w:pStyle w:val="Odstavecseseznamem"/>
        <w:numPr>
          <w:ilvl w:val="0"/>
          <w:numId w:val="10"/>
        </w:numPr>
        <w:rPr>
          <w:i/>
          <w:iCs/>
          <w:color w:val="FF0000"/>
        </w:rPr>
      </w:pPr>
      <w:bookmarkStart w:id="1" w:name="_Toc210651464"/>
      <w:r w:rsidRPr="00B44EFC">
        <w:rPr>
          <w:rStyle w:val="Nadpis2Char"/>
          <w:sz w:val="28"/>
          <w:szCs w:val="28"/>
        </w:rPr>
        <w:t>Výchozí/aktuální stav – výstupy z analýz</w:t>
      </w:r>
      <w:bookmarkEnd w:id="1"/>
    </w:p>
    <w:p w14:paraId="62057534" w14:textId="1794F49A" w:rsidR="00404128" w:rsidRDefault="00BA6FC5" w:rsidP="008B44A4">
      <w:pPr>
        <w:pStyle w:val="Nadpis2"/>
        <w:numPr>
          <w:ilvl w:val="1"/>
          <w:numId w:val="10"/>
        </w:numPr>
        <w:spacing w:after="240"/>
      </w:pPr>
      <w:bookmarkStart w:id="2" w:name="_Toc210651465"/>
      <w:r>
        <w:t xml:space="preserve">Vývoj počtu lůžek </w:t>
      </w:r>
      <w:r w:rsidR="00B44EFC">
        <w:t>2012 – 202</w:t>
      </w:r>
      <w:bookmarkEnd w:id="2"/>
      <w:r w:rsidR="004B7AE2">
        <w:t>x</w:t>
      </w:r>
    </w:p>
    <w:tbl>
      <w:tblPr>
        <w:tblW w:w="10312" w:type="dxa"/>
        <w:tblInd w:w="-15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11"/>
        <w:gridCol w:w="620"/>
        <w:gridCol w:w="620"/>
        <w:gridCol w:w="600"/>
        <w:gridCol w:w="620"/>
        <w:gridCol w:w="587"/>
        <w:gridCol w:w="600"/>
        <w:gridCol w:w="620"/>
        <w:gridCol w:w="620"/>
        <w:gridCol w:w="660"/>
        <w:gridCol w:w="587"/>
        <w:gridCol w:w="600"/>
        <w:gridCol w:w="587"/>
        <w:gridCol w:w="600"/>
        <w:gridCol w:w="640"/>
        <w:gridCol w:w="640"/>
      </w:tblGrid>
      <w:tr w:rsidR="004B7AE2" w:rsidRPr="00B22DB3" w14:paraId="2F2577AF" w14:textId="1194C3DA" w:rsidTr="004B7AE2">
        <w:trPr>
          <w:trHeight w:val="300"/>
        </w:trPr>
        <w:tc>
          <w:tcPr>
            <w:tcW w:w="111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397BDE7A" w14:textId="77777777" w:rsidR="004B7AE2" w:rsidRPr="00B22DB3" w:rsidRDefault="004B7AE2" w:rsidP="00B22DB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22DB3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Péče </w:t>
            </w: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6012C636" w14:textId="77777777" w:rsidR="004B7AE2" w:rsidRPr="00B22DB3" w:rsidRDefault="004B7AE2" w:rsidP="00B22DB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22DB3">
              <w:rPr>
                <w:rFonts w:ascii="Calibri" w:eastAsia="Times New Roman" w:hAnsi="Calibri" w:cs="Calibri"/>
                <w:b/>
                <w:bCs/>
                <w:color w:val="000000"/>
              </w:rPr>
              <w:t>2012</w:t>
            </w: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4B4AE1EE" w14:textId="77777777" w:rsidR="004B7AE2" w:rsidRPr="00B22DB3" w:rsidRDefault="004B7AE2" w:rsidP="00B22DB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22DB3">
              <w:rPr>
                <w:rFonts w:ascii="Calibri" w:eastAsia="Times New Roman" w:hAnsi="Calibri" w:cs="Calibri"/>
                <w:b/>
                <w:bCs/>
                <w:color w:val="000000"/>
              </w:rPr>
              <w:t>2013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12CA38E9" w14:textId="77777777" w:rsidR="004B7AE2" w:rsidRPr="00B22DB3" w:rsidRDefault="004B7AE2" w:rsidP="00B22DB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22DB3">
              <w:rPr>
                <w:rFonts w:ascii="Calibri" w:eastAsia="Times New Roman" w:hAnsi="Calibri" w:cs="Calibri"/>
                <w:b/>
                <w:bCs/>
                <w:color w:val="000000"/>
              </w:rPr>
              <w:t>2014</w:t>
            </w: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72F60720" w14:textId="77777777" w:rsidR="004B7AE2" w:rsidRPr="00B22DB3" w:rsidRDefault="004B7AE2" w:rsidP="00B22DB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22DB3">
              <w:rPr>
                <w:rFonts w:ascii="Calibri" w:eastAsia="Times New Roman" w:hAnsi="Calibri" w:cs="Calibri"/>
                <w:b/>
                <w:bCs/>
                <w:color w:val="000000"/>
              </w:rPr>
              <w:t>2015</w:t>
            </w:r>
          </w:p>
        </w:tc>
        <w:tc>
          <w:tcPr>
            <w:tcW w:w="5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637C5793" w14:textId="77777777" w:rsidR="004B7AE2" w:rsidRPr="00B22DB3" w:rsidRDefault="004B7AE2" w:rsidP="00B22DB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22DB3">
              <w:rPr>
                <w:rFonts w:ascii="Calibri" w:eastAsia="Times New Roman" w:hAnsi="Calibri" w:cs="Calibri"/>
                <w:b/>
                <w:bCs/>
                <w:color w:val="000000"/>
              </w:rPr>
              <w:t>2016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34389378" w14:textId="77777777" w:rsidR="004B7AE2" w:rsidRPr="00B22DB3" w:rsidRDefault="004B7AE2" w:rsidP="00B22DB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22DB3">
              <w:rPr>
                <w:rFonts w:ascii="Calibri" w:eastAsia="Times New Roman" w:hAnsi="Calibri" w:cs="Calibri"/>
                <w:b/>
                <w:bCs/>
                <w:color w:val="000000"/>
              </w:rPr>
              <w:t>2017</w:t>
            </w: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797E401A" w14:textId="77777777" w:rsidR="004B7AE2" w:rsidRPr="00B22DB3" w:rsidRDefault="004B7AE2" w:rsidP="00B22DB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22DB3">
              <w:rPr>
                <w:rFonts w:ascii="Calibri" w:eastAsia="Times New Roman" w:hAnsi="Calibri" w:cs="Calibri"/>
                <w:b/>
                <w:bCs/>
                <w:color w:val="000000"/>
              </w:rPr>
              <w:t>2018</w:t>
            </w: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7B6E19A8" w14:textId="77777777" w:rsidR="004B7AE2" w:rsidRPr="00B22DB3" w:rsidRDefault="004B7AE2" w:rsidP="00B22DB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22DB3">
              <w:rPr>
                <w:rFonts w:ascii="Calibri" w:eastAsia="Times New Roman" w:hAnsi="Calibri" w:cs="Calibri"/>
                <w:b/>
                <w:bCs/>
                <w:color w:val="000000"/>
              </w:rPr>
              <w:t>2019</w:t>
            </w: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49DB37BE" w14:textId="77777777" w:rsidR="004B7AE2" w:rsidRPr="00B22DB3" w:rsidRDefault="004B7AE2" w:rsidP="00B22DB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22DB3">
              <w:rPr>
                <w:rFonts w:ascii="Calibri" w:eastAsia="Times New Roman" w:hAnsi="Calibri" w:cs="Calibri"/>
                <w:b/>
                <w:bCs/>
                <w:color w:val="000000"/>
              </w:rPr>
              <w:t>2020</w:t>
            </w:r>
          </w:p>
        </w:tc>
        <w:tc>
          <w:tcPr>
            <w:tcW w:w="5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79F65BA5" w14:textId="77777777" w:rsidR="004B7AE2" w:rsidRPr="00B22DB3" w:rsidRDefault="004B7AE2" w:rsidP="00B22DB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22DB3">
              <w:rPr>
                <w:rFonts w:ascii="Calibri" w:eastAsia="Times New Roman" w:hAnsi="Calibri" w:cs="Calibri"/>
                <w:b/>
                <w:bCs/>
                <w:color w:val="000000"/>
              </w:rPr>
              <w:t>2021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E7E6E6"/>
            <w:vAlign w:val="center"/>
            <w:hideMark/>
          </w:tcPr>
          <w:p w14:paraId="7B26D128" w14:textId="77777777" w:rsidR="004B7AE2" w:rsidRPr="00B22DB3" w:rsidRDefault="004B7AE2" w:rsidP="00B22DB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22DB3">
              <w:rPr>
                <w:rFonts w:ascii="Calibri" w:eastAsia="Times New Roman" w:hAnsi="Calibri" w:cs="Calibri"/>
                <w:b/>
                <w:bCs/>
                <w:color w:val="000000"/>
              </w:rPr>
              <w:t>2022</w:t>
            </w:r>
          </w:p>
        </w:tc>
        <w:tc>
          <w:tcPr>
            <w:tcW w:w="5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1B32F46E" w14:textId="77777777" w:rsidR="004B7AE2" w:rsidRPr="00B22DB3" w:rsidRDefault="004B7AE2" w:rsidP="00B22DB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22DB3">
              <w:rPr>
                <w:rFonts w:ascii="Calibri" w:eastAsia="Times New Roman" w:hAnsi="Calibri" w:cs="Calibri"/>
                <w:b/>
                <w:bCs/>
                <w:color w:val="000000"/>
              </w:rPr>
              <w:t>2023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E7E6E6"/>
            <w:vAlign w:val="center"/>
            <w:hideMark/>
          </w:tcPr>
          <w:p w14:paraId="0CD7CE0C" w14:textId="77777777" w:rsidR="004B7AE2" w:rsidRPr="00B22DB3" w:rsidRDefault="004B7AE2" w:rsidP="00B22DB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22DB3">
              <w:rPr>
                <w:rFonts w:ascii="Calibri" w:eastAsia="Times New Roman" w:hAnsi="Calibri" w:cs="Calibri"/>
                <w:b/>
                <w:bCs/>
                <w:color w:val="000000"/>
              </w:rPr>
              <w:t>2024</w:t>
            </w:r>
          </w:p>
        </w:tc>
        <w:tc>
          <w:tcPr>
            <w:tcW w:w="6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4E084AAC" w14:textId="77777777" w:rsidR="004B7AE2" w:rsidRPr="00B22DB3" w:rsidRDefault="004B7AE2" w:rsidP="00B22DB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22DB3">
              <w:rPr>
                <w:rFonts w:ascii="Calibri" w:eastAsia="Times New Roman" w:hAnsi="Calibri" w:cs="Calibri"/>
                <w:b/>
                <w:bCs/>
                <w:color w:val="000000"/>
              </w:rPr>
              <w:t>2025</w:t>
            </w:r>
          </w:p>
        </w:tc>
        <w:tc>
          <w:tcPr>
            <w:tcW w:w="6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7E6E6"/>
          </w:tcPr>
          <w:p w14:paraId="132A38D2" w14:textId="2E279F89" w:rsidR="004B7AE2" w:rsidRPr="00B22DB3" w:rsidRDefault="004B7AE2" w:rsidP="00B22DB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2026</w:t>
            </w:r>
          </w:p>
        </w:tc>
      </w:tr>
      <w:tr w:rsidR="004B7AE2" w:rsidRPr="00B22DB3" w14:paraId="09CE226F" w14:textId="55D293B9" w:rsidTr="003B4F55">
        <w:trPr>
          <w:trHeight w:val="300"/>
        </w:trPr>
        <w:tc>
          <w:tcPr>
            <w:tcW w:w="111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B6D4E30" w14:textId="77777777" w:rsidR="004B7AE2" w:rsidRPr="00B22DB3" w:rsidRDefault="004B7AE2" w:rsidP="00B22DB3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9201" w:type="dxa"/>
            <w:gridSpan w:val="1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E7E6E6"/>
            <w:vAlign w:val="center"/>
            <w:hideMark/>
          </w:tcPr>
          <w:p w14:paraId="0A7A0C55" w14:textId="3258270E" w:rsidR="004B7AE2" w:rsidRPr="00B22DB3" w:rsidRDefault="004B7AE2" w:rsidP="00B22DB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22DB3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Počet lůžek v letech </w:t>
            </w:r>
          </w:p>
        </w:tc>
      </w:tr>
      <w:tr w:rsidR="004B7AE2" w:rsidRPr="00B22DB3" w14:paraId="45FFF84B" w14:textId="0737D07B" w:rsidTr="004B7AE2">
        <w:trPr>
          <w:trHeight w:val="420"/>
        </w:trPr>
        <w:tc>
          <w:tcPr>
            <w:tcW w:w="1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440BA310" w14:textId="77777777" w:rsidR="004B7AE2" w:rsidRPr="00B22DB3" w:rsidRDefault="004B7AE2" w:rsidP="00B22DB3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22DB3">
              <w:rPr>
                <w:rFonts w:ascii="Calibri" w:eastAsia="Times New Roman" w:hAnsi="Calibri" w:cs="Calibri"/>
                <w:b/>
                <w:bCs/>
                <w:color w:val="000000"/>
              </w:rPr>
              <w:t>Následná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7B7322" w14:textId="620951D9" w:rsidR="004B7AE2" w:rsidRPr="00B22DB3" w:rsidRDefault="004B7AE2" w:rsidP="00B22DB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FC9C6B" w14:textId="77777777" w:rsidR="004B7AE2" w:rsidRPr="00B22DB3" w:rsidRDefault="004B7AE2" w:rsidP="00B22DB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22D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099023" w14:textId="77777777" w:rsidR="004B7AE2" w:rsidRPr="00B22DB3" w:rsidRDefault="004B7AE2" w:rsidP="00B22DB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22D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EB4B56" w14:textId="77777777" w:rsidR="004B7AE2" w:rsidRPr="00B22DB3" w:rsidRDefault="004B7AE2" w:rsidP="00B22DB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22D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B5D3B1" w14:textId="77777777" w:rsidR="004B7AE2" w:rsidRPr="00B22DB3" w:rsidRDefault="004B7AE2" w:rsidP="00B22DB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22D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872902" w14:textId="77777777" w:rsidR="004B7AE2" w:rsidRPr="00B22DB3" w:rsidRDefault="004B7AE2" w:rsidP="00B22DB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22D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3D074B" w14:textId="77777777" w:rsidR="004B7AE2" w:rsidRPr="00B22DB3" w:rsidRDefault="004B7AE2" w:rsidP="00B22DB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22D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4DB2B8" w14:textId="77777777" w:rsidR="004B7AE2" w:rsidRPr="00B22DB3" w:rsidRDefault="004B7AE2" w:rsidP="00B22DB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22D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CE1B08" w14:textId="77777777" w:rsidR="004B7AE2" w:rsidRPr="00B22DB3" w:rsidRDefault="004B7AE2" w:rsidP="00B22DB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22D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EFC1BF" w14:textId="77777777" w:rsidR="004B7AE2" w:rsidRPr="00B22DB3" w:rsidRDefault="004B7AE2" w:rsidP="00B22DB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22D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E88CF0" w14:textId="77777777" w:rsidR="004B7AE2" w:rsidRPr="00B22DB3" w:rsidRDefault="004B7AE2" w:rsidP="00B22DB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22D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7390C7" w14:textId="77777777" w:rsidR="004B7AE2" w:rsidRPr="00B22DB3" w:rsidRDefault="004B7AE2" w:rsidP="00B22DB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22D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8607F9" w14:textId="77777777" w:rsidR="004B7AE2" w:rsidRPr="00B22DB3" w:rsidRDefault="004B7AE2" w:rsidP="00B22DB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22D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ECA197" w14:textId="77777777" w:rsidR="004B7AE2" w:rsidRPr="00B22DB3" w:rsidRDefault="004B7AE2" w:rsidP="00B22DB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22D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45A99F" w14:textId="77777777" w:rsidR="004B7AE2" w:rsidRPr="00B22DB3" w:rsidRDefault="004B7AE2" w:rsidP="00B22DB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</w:tr>
      <w:tr w:rsidR="004B7AE2" w:rsidRPr="00B22DB3" w14:paraId="2CA475E8" w14:textId="2288EF50" w:rsidTr="004B7AE2">
        <w:trPr>
          <w:trHeight w:val="420"/>
        </w:trPr>
        <w:tc>
          <w:tcPr>
            <w:tcW w:w="1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07E5384E" w14:textId="77777777" w:rsidR="004B7AE2" w:rsidRPr="00B22DB3" w:rsidRDefault="004B7AE2" w:rsidP="00B22DB3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22DB3">
              <w:rPr>
                <w:rFonts w:ascii="Calibri" w:eastAsia="Times New Roman" w:hAnsi="Calibri" w:cs="Calibri"/>
                <w:b/>
                <w:bCs/>
                <w:color w:val="000000"/>
              </w:rPr>
              <w:t>Akutní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ADC0C1" w14:textId="77777777" w:rsidR="004B7AE2" w:rsidRPr="00B22DB3" w:rsidRDefault="004B7AE2" w:rsidP="00B22DB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22D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C8A3B3" w14:textId="77777777" w:rsidR="004B7AE2" w:rsidRPr="00B22DB3" w:rsidRDefault="004B7AE2" w:rsidP="00B22DB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22D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3CDFF8" w14:textId="77777777" w:rsidR="004B7AE2" w:rsidRPr="00B22DB3" w:rsidRDefault="004B7AE2" w:rsidP="00B22DB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22D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69140B" w14:textId="77777777" w:rsidR="004B7AE2" w:rsidRPr="00B22DB3" w:rsidRDefault="004B7AE2" w:rsidP="00B22DB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22D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32DA03" w14:textId="77777777" w:rsidR="004B7AE2" w:rsidRPr="00B22DB3" w:rsidRDefault="004B7AE2" w:rsidP="00B22DB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22D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E29435" w14:textId="77777777" w:rsidR="004B7AE2" w:rsidRPr="00B22DB3" w:rsidRDefault="004B7AE2" w:rsidP="00B22DB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22D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5C9D68" w14:textId="77777777" w:rsidR="004B7AE2" w:rsidRPr="00B22DB3" w:rsidRDefault="004B7AE2" w:rsidP="00B22DB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22D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0F64B0" w14:textId="77777777" w:rsidR="004B7AE2" w:rsidRPr="00B22DB3" w:rsidRDefault="004B7AE2" w:rsidP="00B22DB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22D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969FD6" w14:textId="77777777" w:rsidR="004B7AE2" w:rsidRPr="00B22DB3" w:rsidRDefault="004B7AE2" w:rsidP="00B22DB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22D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7E9DCC" w14:textId="77777777" w:rsidR="004B7AE2" w:rsidRPr="00B22DB3" w:rsidRDefault="004B7AE2" w:rsidP="00B22DB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22D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7878C5" w14:textId="77777777" w:rsidR="004B7AE2" w:rsidRPr="00B22DB3" w:rsidRDefault="004B7AE2" w:rsidP="00B22DB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22D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BDF95A" w14:textId="77777777" w:rsidR="004B7AE2" w:rsidRPr="00B22DB3" w:rsidRDefault="004B7AE2" w:rsidP="00B22DB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22D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13DF18" w14:textId="77777777" w:rsidR="004B7AE2" w:rsidRPr="00B22DB3" w:rsidRDefault="004B7AE2" w:rsidP="00B22DB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22D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6256B0" w14:textId="77777777" w:rsidR="004B7AE2" w:rsidRPr="00B22DB3" w:rsidRDefault="004B7AE2" w:rsidP="00B22DB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22D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A518C87" w14:textId="77777777" w:rsidR="004B7AE2" w:rsidRPr="00B22DB3" w:rsidRDefault="004B7AE2" w:rsidP="00B22DB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</w:tr>
    </w:tbl>
    <w:p w14:paraId="7F5E9A98" w14:textId="77777777" w:rsidR="008B44A4" w:rsidRDefault="008B44A4" w:rsidP="001E547F">
      <w:pPr>
        <w:pStyle w:val="Nadpis2"/>
        <w:spacing w:after="240"/>
      </w:pPr>
    </w:p>
    <w:p w14:paraId="6B5DBFDD" w14:textId="77777777" w:rsidR="00F82F1F" w:rsidRDefault="00B44EFC" w:rsidP="00F82F1F">
      <w:pPr>
        <w:pStyle w:val="Nadpis2"/>
        <w:numPr>
          <w:ilvl w:val="1"/>
          <w:numId w:val="10"/>
        </w:numPr>
        <w:spacing w:after="240"/>
      </w:pPr>
      <w:bookmarkStart w:id="3" w:name="_Toc210651466"/>
      <w:r>
        <w:t>Počet pacientů dle diagnostického spektra a délky hospitalizace</w:t>
      </w:r>
      <w:bookmarkEnd w:id="3"/>
      <w:r w:rsidR="001A7596">
        <w:t xml:space="preserve"> </w:t>
      </w:r>
    </w:p>
    <w:p w14:paraId="538E5136" w14:textId="3F58FB51" w:rsidR="00F82F1F" w:rsidRDefault="00F82F1F" w:rsidP="00F82F1F">
      <w:pPr>
        <w:rPr>
          <w:i/>
          <w:color w:val="FF0000"/>
        </w:rPr>
      </w:pPr>
    </w:p>
    <w:tbl>
      <w:tblPr>
        <w:tblW w:w="8940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00"/>
        <w:gridCol w:w="1000"/>
        <w:gridCol w:w="1000"/>
        <w:gridCol w:w="960"/>
        <w:gridCol w:w="960"/>
        <w:gridCol w:w="960"/>
        <w:gridCol w:w="960"/>
      </w:tblGrid>
      <w:tr w:rsidR="00B22DB3" w:rsidRPr="00B22DB3" w14:paraId="3B3CE0C2" w14:textId="77777777" w:rsidTr="00B22DB3">
        <w:trPr>
          <w:trHeight w:val="290"/>
        </w:trPr>
        <w:tc>
          <w:tcPr>
            <w:tcW w:w="310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0947EF01" w14:textId="77777777" w:rsidR="00B22DB3" w:rsidRPr="00B22DB3" w:rsidRDefault="00B22DB3" w:rsidP="00B22DB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B22DB3">
              <w:rPr>
                <w:rFonts w:ascii="Calibri" w:eastAsia="Times New Roman" w:hAnsi="Calibri" w:cs="Calibri"/>
                <w:b/>
                <w:bCs/>
              </w:rPr>
              <w:t>dg spektrum</w:t>
            </w:r>
          </w:p>
        </w:tc>
        <w:tc>
          <w:tcPr>
            <w:tcW w:w="200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27A8ABB8" w14:textId="77777777" w:rsidR="00B22DB3" w:rsidRPr="00B22DB3" w:rsidRDefault="00B22DB3" w:rsidP="00B22DB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22DB3">
              <w:rPr>
                <w:rFonts w:ascii="Calibri" w:eastAsia="Times New Roman" w:hAnsi="Calibri" w:cs="Calibri"/>
                <w:color w:val="000000"/>
              </w:rPr>
              <w:t xml:space="preserve">dlouhodobé </w:t>
            </w:r>
            <w:proofErr w:type="spellStart"/>
            <w:r w:rsidRPr="00B22DB3">
              <w:rPr>
                <w:rFonts w:ascii="Calibri" w:eastAsia="Times New Roman" w:hAnsi="Calibri" w:cs="Calibri"/>
                <w:color w:val="000000"/>
              </w:rPr>
              <w:t>hosp</w:t>
            </w:r>
            <w:proofErr w:type="spellEnd"/>
            <w:r w:rsidRPr="00B22DB3">
              <w:rPr>
                <w:rFonts w:ascii="Calibri" w:eastAsia="Times New Roman" w:hAnsi="Calibri" w:cs="Calibri"/>
                <w:color w:val="000000"/>
              </w:rPr>
              <w:t>.</w:t>
            </w:r>
          </w:p>
        </w:tc>
        <w:tc>
          <w:tcPr>
            <w:tcW w:w="192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0CD067B8" w14:textId="77777777" w:rsidR="00B22DB3" w:rsidRPr="00B22DB3" w:rsidRDefault="00B22DB3" w:rsidP="00B22DB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22DB3">
              <w:rPr>
                <w:rFonts w:ascii="Calibri" w:eastAsia="Times New Roman" w:hAnsi="Calibri" w:cs="Calibri"/>
                <w:color w:val="000000"/>
              </w:rPr>
              <w:t xml:space="preserve">střednědobé </w:t>
            </w:r>
            <w:proofErr w:type="spellStart"/>
            <w:r w:rsidRPr="00B22DB3">
              <w:rPr>
                <w:rFonts w:ascii="Calibri" w:eastAsia="Times New Roman" w:hAnsi="Calibri" w:cs="Calibri"/>
                <w:color w:val="000000"/>
              </w:rPr>
              <w:t>hosp</w:t>
            </w:r>
            <w:proofErr w:type="spellEnd"/>
            <w:r w:rsidRPr="00B22DB3">
              <w:rPr>
                <w:rFonts w:ascii="Calibri" w:eastAsia="Times New Roman" w:hAnsi="Calibri" w:cs="Calibri"/>
                <w:color w:val="000000"/>
              </w:rPr>
              <w:t>.</w:t>
            </w:r>
          </w:p>
        </w:tc>
        <w:tc>
          <w:tcPr>
            <w:tcW w:w="192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E7E6E6"/>
            <w:noWrap/>
            <w:vAlign w:val="bottom"/>
            <w:hideMark/>
          </w:tcPr>
          <w:p w14:paraId="3227C853" w14:textId="77777777" w:rsidR="00B22DB3" w:rsidRPr="00B22DB3" w:rsidRDefault="00B22DB3" w:rsidP="00B22DB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22DB3">
              <w:rPr>
                <w:rFonts w:ascii="Calibri" w:eastAsia="Times New Roman" w:hAnsi="Calibri" w:cs="Calibri"/>
                <w:color w:val="000000"/>
              </w:rPr>
              <w:t xml:space="preserve">krátkodobé </w:t>
            </w:r>
            <w:proofErr w:type="spellStart"/>
            <w:r w:rsidRPr="00B22DB3">
              <w:rPr>
                <w:rFonts w:ascii="Calibri" w:eastAsia="Times New Roman" w:hAnsi="Calibri" w:cs="Calibri"/>
                <w:color w:val="000000"/>
              </w:rPr>
              <w:t>hosp</w:t>
            </w:r>
            <w:proofErr w:type="spellEnd"/>
            <w:r w:rsidRPr="00B22DB3">
              <w:rPr>
                <w:rFonts w:ascii="Calibri" w:eastAsia="Times New Roman" w:hAnsi="Calibri" w:cs="Calibri"/>
                <w:color w:val="000000"/>
              </w:rPr>
              <w:t>.</w:t>
            </w:r>
          </w:p>
        </w:tc>
      </w:tr>
      <w:tr w:rsidR="00B22DB3" w:rsidRPr="00B22DB3" w14:paraId="3A9EBDD2" w14:textId="77777777" w:rsidTr="00B22DB3">
        <w:trPr>
          <w:trHeight w:val="300"/>
        </w:trPr>
        <w:tc>
          <w:tcPr>
            <w:tcW w:w="310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9874CB1" w14:textId="77777777" w:rsidR="00B22DB3" w:rsidRPr="00B22DB3" w:rsidRDefault="00B22DB3" w:rsidP="00B22DB3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4695F073" w14:textId="77777777" w:rsidR="00B22DB3" w:rsidRPr="00B22DB3" w:rsidRDefault="00B22DB3" w:rsidP="00B22DB3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22DB3">
              <w:rPr>
                <w:rFonts w:ascii="Calibri" w:eastAsia="Times New Roman" w:hAnsi="Calibri" w:cs="Calibri"/>
                <w:color w:val="000000"/>
              </w:rPr>
              <w:t>leden 18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013656EE" w14:textId="77777777" w:rsidR="00B22DB3" w:rsidRPr="00B22DB3" w:rsidRDefault="00B22DB3" w:rsidP="00B22DB3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22DB3">
              <w:rPr>
                <w:rFonts w:ascii="Calibri" w:eastAsia="Times New Roman" w:hAnsi="Calibri" w:cs="Calibri"/>
                <w:color w:val="000000"/>
              </w:rPr>
              <w:t>leden 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1CB19233" w14:textId="77777777" w:rsidR="00B22DB3" w:rsidRPr="00B22DB3" w:rsidRDefault="00B22DB3" w:rsidP="00B22DB3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22DB3">
              <w:rPr>
                <w:rFonts w:ascii="Calibri" w:eastAsia="Times New Roman" w:hAnsi="Calibri" w:cs="Calibri"/>
                <w:color w:val="000000"/>
              </w:rPr>
              <w:t>leden 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634268AC" w14:textId="77777777" w:rsidR="00B22DB3" w:rsidRPr="00B22DB3" w:rsidRDefault="00B22DB3" w:rsidP="00B22DB3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22DB3">
              <w:rPr>
                <w:rFonts w:ascii="Calibri" w:eastAsia="Times New Roman" w:hAnsi="Calibri" w:cs="Calibri"/>
                <w:color w:val="000000"/>
              </w:rPr>
              <w:t>leden 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05B67208" w14:textId="77777777" w:rsidR="00B22DB3" w:rsidRPr="00B22DB3" w:rsidRDefault="00B22DB3" w:rsidP="00B22DB3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22DB3">
              <w:rPr>
                <w:rFonts w:ascii="Calibri" w:eastAsia="Times New Roman" w:hAnsi="Calibri" w:cs="Calibri"/>
                <w:color w:val="000000"/>
              </w:rPr>
              <w:t>leden 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4341491D" w14:textId="77777777" w:rsidR="00B22DB3" w:rsidRPr="00B22DB3" w:rsidRDefault="00B22DB3" w:rsidP="00B22DB3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22DB3">
              <w:rPr>
                <w:rFonts w:ascii="Calibri" w:eastAsia="Times New Roman" w:hAnsi="Calibri" w:cs="Calibri"/>
                <w:color w:val="000000"/>
              </w:rPr>
              <w:t>leden 25</w:t>
            </w:r>
          </w:p>
        </w:tc>
      </w:tr>
      <w:tr w:rsidR="00B22DB3" w:rsidRPr="00B22DB3" w14:paraId="0E908D66" w14:textId="77777777" w:rsidTr="00B22DB3">
        <w:trPr>
          <w:trHeight w:val="300"/>
        </w:trPr>
        <w:tc>
          <w:tcPr>
            <w:tcW w:w="31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76E4E46C" w14:textId="77777777" w:rsidR="00B22DB3" w:rsidRPr="00B22DB3" w:rsidRDefault="00B22DB3" w:rsidP="00B22DB3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B22DB3">
              <w:rPr>
                <w:rFonts w:ascii="Calibri" w:eastAsia="Times New Roman" w:hAnsi="Calibri" w:cs="Calibri"/>
                <w:b/>
                <w:bCs/>
              </w:rPr>
              <w:t xml:space="preserve">F 2, F 30 - 39 (bez F32-F33), F 42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1BF9D9" w14:textId="77777777" w:rsidR="00B22DB3" w:rsidRPr="00B22DB3" w:rsidRDefault="00B22DB3" w:rsidP="00B22DB3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22D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CC1FD" w14:textId="77777777" w:rsidR="00B22DB3" w:rsidRPr="00B22DB3" w:rsidRDefault="00B22DB3" w:rsidP="00B22DB3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22D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BADDAE" w14:textId="77777777" w:rsidR="00B22DB3" w:rsidRPr="00B22DB3" w:rsidRDefault="00B22DB3" w:rsidP="00B22DB3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22D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71CB9" w14:textId="77777777" w:rsidR="00B22DB3" w:rsidRPr="00B22DB3" w:rsidRDefault="00B22DB3" w:rsidP="00B22DB3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22D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75CE1A" w14:textId="77777777" w:rsidR="00B22DB3" w:rsidRPr="00B22DB3" w:rsidRDefault="00B22DB3" w:rsidP="00B22DB3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22D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70C709" w14:textId="77777777" w:rsidR="00B22DB3" w:rsidRPr="00B22DB3" w:rsidRDefault="00B22DB3" w:rsidP="00B22DB3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22D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B22DB3" w:rsidRPr="00B22DB3" w14:paraId="78C56295" w14:textId="77777777" w:rsidTr="00B22DB3">
        <w:trPr>
          <w:trHeight w:val="300"/>
        </w:trPr>
        <w:tc>
          <w:tcPr>
            <w:tcW w:w="31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5A8D2F89" w14:textId="77777777" w:rsidR="00B22DB3" w:rsidRPr="00B22DB3" w:rsidRDefault="00B22DB3" w:rsidP="00B22DB3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B22DB3">
              <w:rPr>
                <w:rFonts w:ascii="Calibri" w:eastAsia="Times New Roman" w:hAnsi="Calibri" w:cs="Calibri"/>
                <w:b/>
                <w:bCs/>
              </w:rPr>
              <w:t>F7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657E6C" w14:textId="77777777" w:rsidR="00B22DB3" w:rsidRPr="00B22DB3" w:rsidRDefault="00B22DB3" w:rsidP="00B22DB3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22D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FE567" w14:textId="77777777" w:rsidR="00B22DB3" w:rsidRPr="00B22DB3" w:rsidRDefault="00B22DB3" w:rsidP="00B22DB3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22D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00771C" w14:textId="77777777" w:rsidR="00B22DB3" w:rsidRPr="00B22DB3" w:rsidRDefault="00B22DB3" w:rsidP="00B22DB3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22D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64D16" w14:textId="77777777" w:rsidR="00B22DB3" w:rsidRPr="00B22DB3" w:rsidRDefault="00B22DB3" w:rsidP="00B22DB3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22D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27E54A" w14:textId="77777777" w:rsidR="00B22DB3" w:rsidRPr="00B22DB3" w:rsidRDefault="00B22DB3" w:rsidP="00B22DB3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22D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94065F" w14:textId="77777777" w:rsidR="00B22DB3" w:rsidRPr="00B22DB3" w:rsidRDefault="00B22DB3" w:rsidP="00B22DB3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22D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B22DB3" w:rsidRPr="00B22DB3" w14:paraId="12757845" w14:textId="77777777" w:rsidTr="00B22DB3">
        <w:trPr>
          <w:trHeight w:val="300"/>
        </w:trPr>
        <w:tc>
          <w:tcPr>
            <w:tcW w:w="31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4763DE4C" w14:textId="77777777" w:rsidR="00B22DB3" w:rsidRPr="00B22DB3" w:rsidRDefault="00B22DB3" w:rsidP="00B22DB3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B22DB3">
              <w:rPr>
                <w:rFonts w:ascii="Calibri" w:eastAsia="Times New Roman" w:hAnsi="Calibri" w:cs="Calibri"/>
                <w:b/>
                <w:bCs/>
              </w:rPr>
              <w:t>F 0, G 30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53E04D" w14:textId="77777777" w:rsidR="00B22DB3" w:rsidRPr="00B22DB3" w:rsidRDefault="00B22DB3" w:rsidP="00B22DB3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22D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0C9E1" w14:textId="77777777" w:rsidR="00B22DB3" w:rsidRPr="00B22DB3" w:rsidRDefault="00B22DB3" w:rsidP="00B22DB3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22D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DDA9C2" w14:textId="77777777" w:rsidR="00B22DB3" w:rsidRPr="00B22DB3" w:rsidRDefault="00B22DB3" w:rsidP="00B22DB3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22D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65C69" w14:textId="77777777" w:rsidR="00B22DB3" w:rsidRPr="00B22DB3" w:rsidRDefault="00B22DB3" w:rsidP="00B22DB3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22D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D3CEF4" w14:textId="77777777" w:rsidR="00B22DB3" w:rsidRPr="00B22DB3" w:rsidRDefault="00B22DB3" w:rsidP="00B22DB3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22D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B76A4A" w14:textId="77777777" w:rsidR="00B22DB3" w:rsidRPr="00B22DB3" w:rsidRDefault="00B22DB3" w:rsidP="00B22DB3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22D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B22DB3" w:rsidRPr="00B22DB3" w14:paraId="76DF6FCF" w14:textId="77777777" w:rsidTr="00B22DB3">
        <w:trPr>
          <w:trHeight w:val="300"/>
        </w:trPr>
        <w:tc>
          <w:tcPr>
            <w:tcW w:w="31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F93AB4F" w14:textId="77777777" w:rsidR="00B22DB3" w:rsidRPr="00B22DB3" w:rsidRDefault="00B22DB3" w:rsidP="00B22DB3">
            <w:pPr>
              <w:suppressAutoHyphens w:val="0"/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</w:rPr>
            </w:pPr>
            <w:r w:rsidRPr="00B22DB3">
              <w:rPr>
                <w:rFonts w:ascii="Calibri" w:eastAsia="Times New Roman" w:hAnsi="Calibri" w:cs="Calibri"/>
                <w:b/>
                <w:bCs/>
              </w:rPr>
              <w:t>F 10, F 11 – 19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1FD10A" w14:textId="77777777" w:rsidR="00B22DB3" w:rsidRPr="00B22DB3" w:rsidRDefault="00B22DB3" w:rsidP="00B22DB3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22D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33038" w14:textId="77777777" w:rsidR="00B22DB3" w:rsidRPr="00B22DB3" w:rsidRDefault="00B22DB3" w:rsidP="00B22DB3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22D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7DA809" w14:textId="77777777" w:rsidR="00B22DB3" w:rsidRPr="00B22DB3" w:rsidRDefault="00B22DB3" w:rsidP="00B22DB3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22D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45D5B" w14:textId="77777777" w:rsidR="00B22DB3" w:rsidRPr="00B22DB3" w:rsidRDefault="00B22DB3" w:rsidP="00B22DB3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22D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9E17BF" w14:textId="77777777" w:rsidR="00B22DB3" w:rsidRPr="00B22DB3" w:rsidRDefault="00B22DB3" w:rsidP="00B22DB3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22D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01A9E4" w14:textId="77777777" w:rsidR="00B22DB3" w:rsidRPr="00B22DB3" w:rsidRDefault="00B22DB3" w:rsidP="00B22DB3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22D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B22DB3" w:rsidRPr="00B22DB3" w14:paraId="10C278B0" w14:textId="77777777" w:rsidTr="00B22DB3">
        <w:trPr>
          <w:trHeight w:val="300"/>
        </w:trPr>
        <w:tc>
          <w:tcPr>
            <w:tcW w:w="31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74D157A6" w14:textId="77777777" w:rsidR="00B22DB3" w:rsidRPr="00B22DB3" w:rsidRDefault="00B22DB3" w:rsidP="00B22DB3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B22DB3">
              <w:rPr>
                <w:rFonts w:ascii="Calibri" w:eastAsia="Times New Roman" w:hAnsi="Calibri" w:cs="Calibri"/>
                <w:b/>
                <w:bCs/>
              </w:rPr>
              <w:t>F 32 - 33, F 4 (bez F 42)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1C7A76" w14:textId="77777777" w:rsidR="00B22DB3" w:rsidRPr="00B22DB3" w:rsidRDefault="00B22DB3" w:rsidP="00B22DB3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22D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2BDC9" w14:textId="77777777" w:rsidR="00B22DB3" w:rsidRPr="00B22DB3" w:rsidRDefault="00B22DB3" w:rsidP="00B22DB3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22D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879559" w14:textId="77777777" w:rsidR="00B22DB3" w:rsidRPr="00B22DB3" w:rsidRDefault="00B22DB3" w:rsidP="00B22DB3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22D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93C31" w14:textId="77777777" w:rsidR="00B22DB3" w:rsidRPr="00B22DB3" w:rsidRDefault="00B22DB3" w:rsidP="00B22DB3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22D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06FADE" w14:textId="77777777" w:rsidR="00B22DB3" w:rsidRPr="00B22DB3" w:rsidRDefault="00B22DB3" w:rsidP="00B22DB3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22D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D2F309" w14:textId="77777777" w:rsidR="00B22DB3" w:rsidRPr="00B22DB3" w:rsidRDefault="00B22DB3" w:rsidP="00B22DB3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22D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B22DB3" w:rsidRPr="00B22DB3" w14:paraId="1BAD7A1F" w14:textId="77777777" w:rsidTr="00B22DB3">
        <w:trPr>
          <w:trHeight w:val="300"/>
        </w:trPr>
        <w:tc>
          <w:tcPr>
            <w:tcW w:w="31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0F9CB84E" w14:textId="77777777" w:rsidR="00B22DB3" w:rsidRPr="00B22DB3" w:rsidRDefault="00B22DB3" w:rsidP="00B22DB3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B22DB3">
              <w:rPr>
                <w:rFonts w:ascii="Calibri" w:eastAsia="Times New Roman" w:hAnsi="Calibri" w:cs="Calibri"/>
                <w:b/>
                <w:bCs/>
              </w:rPr>
              <w:t>F 60 –  61, F 62 - 69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573CF0" w14:textId="77777777" w:rsidR="00B22DB3" w:rsidRPr="00B22DB3" w:rsidRDefault="00B22DB3" w:rsidP="00B22DB3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22D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98A4B" w14:textId="77777777" w:rsidR="00B22DB3" w:rsidRPr="00B22DB3" w:rsidRDefault="00B22DB3" w:rsidP="00B22DB3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22D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CB478D" w14:textId="77777777" w:rsidR="00B22DB3" w:rsidRPr="00B22DB3" w:rsidRDefault="00B22DB3" w:rsidP="00B22DB3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22D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499B4" w14:textId="77777777" w:rsidR="00B22DB3" w:rsidRPr="00B22DB3" w:rsidRDefault="00B22DB3" w:rsidP="00B22DB3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22D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09720C" w14:textId="77777777" w:rsidR="00B22DB3" w:rsidRPr="00B22DB3" w:rsidRDefault="00B22DB3" w:rsidP="00B22DB3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22D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69173E" w14:textId="77777777" w:rsidR="00B22DB3" w:rsidRPr="00B22DB3" w:rsidRDefault="00B22DB3" w:rsidP="00B22DB3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22D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B22DB3" w:rsidRPr="00B22DB3" w14:paraId="1A8C8038" w14:textId="77777777" w:rsidTr="00B22DB3">
        <w:trPr>
          <w:trHeight w:val="300"/>
        </w:trPr>
        <w:tc>
          <w:tcPr>
            <w:tcW w:w="31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6932AD82" w14:textId="77777777" w:rsidR="00B22DB3" w:rsidRPr="00B22DB3" w:rsidRDefault="00B22DB3" w:rsidP="00B22DB3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B22DB3">
              <w:rPr>
                <w:rFonts w:ascii="Calibri" w:eastAsia="Times New Roman" w:hAnsi="Calibri" w:cs="Calibri"/>
                <w:b/>
                <w:bCs/>
              </w:rPr>
              <w:t>F5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37418C" w14:textId="77777777" w:rsidR="00B22DB3" w:rsidRPr="00B22DB3" w:rsidRDefault="00B22DB3" w:rsidP="00B22DB3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22D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A7239" w14:textId="77777777" w:rsidR="00B22DB3" w:rsidRPr="00B22DB3" w:rsidRDefault="00B22DB3" w:rsidP="00B22DB3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22D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5CD0CC" w14:textId="77777777" w:rsidR="00B22DB3" w:rsidRPr="00B22DB3" w:rsidRDefault="00B22DB3" w:rsidP="00B22DB3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22D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2DEA7" w14:textId="77777777" w:rsidR="00B22DB3" w:rsidRPr="00B22DB3" w:rsidRDefault="00B22DB3" w:rsidP="00B22DB3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22D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E47D83" w14:textId="77777777" w:rsidR="00B22DB3" w:rsidRPr="00B22DB3" w:rsidRDefault="00B22DB3" w:rsidP="00B22DB3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22D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B00A6B" w14:textId="77777777" w:rsidR="00B22DB3" w:rsidRPr="00B22DB3" w:rsidRDefault="00B22DB3" w:rsidP="00B22DB3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22D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B22DB3" w:rsidRPr="00B22DB3" w14:paraId="27E3EF04" w14:textId="77777777" w:rsidTr="00B22DB3">
        <w:trPr>
          <w:trHeight w:val="300"/>
        </w:trPr>
        <w:tc>
          <w:tcPr>
            <w:tcW w:w="31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1B1F938D" w14:textId="77777777" w:rsidR="00B22DB3" w:rsidRPr="00B22DB3" w:rsidRDefault="00B22DB3" w:rsidP="00B22DB3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B22DB3">
              <w:rPr>
                <w:rFonts w:ascii="Calibri" w:eastAsia="Times New Roman" w:hAnsi="Calibri" w:cs="Calibri"/>
                <w:b/>
                <w:bCs/>
              </w:rPr>
              <w:t>F 8, F 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6C4C56" w14:textId="77777777" w:rsidR="00B22DB3" w:rsidRPr="00B22DB3" w:rsidRDefault="00B22DB3" w:rsidP="00B22DB3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22D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936FD" w14:textId="77777777" w:rsidR="00B22DB3" w:rsidRPr="00B22DB3" w:rsidRDefault="00B22DB3" w:rsidP="00B22DB3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22D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7F6725" w14:textId="77777777" w:rsidR="00B22DB3" w:rsidRPr="00B22DB3" w:rsidRDefault="00B22DB3" w:rsidP="00B22DB3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22D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4CB1D" w14:textId="77777777" w:rsidR="00B22DB3" w:rsidRPr="00B22DB3" w:rsidRDefault="00B22DB3" w:rsidP="00B22DB3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22D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10D4C1" w14:textId="77777777" w:rsidR="00B22DB3" w:rsidRPr="00B22DB3" w:rsidRDefault="00B22DB3" w:rsidP="00B22DB3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22D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BEB2F3" w14:textId="77777777" w:rsidR="00B22DB3" w:rsidRPr="00B22DB3" w:rsidRDefault="00B22DB3" w:rsidP="00B22DB3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22D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B22DB3" w:rsidRPr="00B22DB3" w14:paraId="6AEFBA13" w14:textId="77777777" w:rsidTr="00B22DB3">
        <w:trPr>
          <w:trHeight w:val="300"/>
        </w:trPr>
        <w:tc>
          <w:tcPr>
            <w:tcW w:w="3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6E554504" w14:textId="77777777" w:rsidR="00B22DB3" w:rsidRPr="00B22DB3" w:rsidRDefault="00B22DB3" w:rsidP="00B22DB3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B22DB3">
              <w:rPr>
                <w:rFonts w:ascii="Calibri" w:eastAsia="Times New Roman" w:hAnsi="Calibri" w:cs="Calibri"/>
                <w:b/>
                <w:bCs/>
              </w:rPr>
              <w:t>ostatní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459F1E" w14:textId="77777777" w:rsidR="00B22DB3" w:rsidRPr="00B22DB3" w:rsidRDefault="00B22DB3" w:rsidP="00B22DB3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22D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614B3" w14:textId="77777777" w:rsidR="00B22DB3" w:rsidRPr="00B22DB3" w:rsidRDefault="00B22DB3" w:rsidP="00B22DB3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22D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84BF7D" w14:textId="77777777" w:rsidR="00B22DB3" w:rsidRPr="00B22DB3" w:rsidRDefault="00B22DB3" w:rsidP="00B22DB3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22D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2FB8C" w14:textId="77777777" w:rsidR="00B22DB3" w:rsidRPr="00B22DB3" w:rsidRDefault="00B22DB3" w:rsidP="00B22DB3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22D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69123C" w14:textId="77777777" w:rsidR="00B22DB3" w:rsidRPr="00B22DB3" w:rsidRDefault="00B22DB3" w:rsidP="00B22DB3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22D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ED62AF" w14:textId="77777777" w:rsidR="00B22DB3" w:rsidRPr="00B22DB3" w:rsidRDefault="00B22DB3" w:rsidP="00B22DB3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22D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B22DB3" w:rsidRPr="00B22DB3" w14:paraId="032C1A78" w14:textId="77777777" w:rsidTr="00B22DB3">
        <w:trPr>
          <w:trHeight w:val="300"/>
        </w:trPr>
        <w:tc>
          <w:tcPr>
            <w:tcW w:w="31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09C25754" w14:textId="77777777" w:rsidR="00B22DB3" w:rsidRPr="00B22DB3" w:rsidRDefault="00B22DB3" w:rsidP="00B22DB3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B22DB3">
              <w:rPr>
                <w:rFonts w:ascii="Calibri" w:eastAsia="Times New Roman" w:hAnsi="Calibri" w:cs="Calibri"/>
                <w:b/>
                <w:bCs/>
              </w:rPr>
              <w:t xml:space="preserve">Celkem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9CDEB2" w14:textId="77777777" w:rsidR="00B22DB3" w:rsidRPr="00B22DB3" w:rsidRDefault="00B22DB3" w:rsidP="00B22DB3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22DB3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1840CF" w14:textId="77777777" w:rsidR="00B22DB3" w:rsidRPr="00B22DB3" w:rsidRDefault="00B22DB3" w:rsidP="00B22DB3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22DB3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7B1FA2" w14:textId="77777777" w:rsidR="00B22DB3" w:rsidRPr="00B22DB3" w:rsidRDefault="00B22DB3" w:rsidP="00B22DB3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22DB3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799344" w14:textId="77777777" w:rsidR="00B22DB3" w:rsidRPr="00B22DB3" w:rsidRDefault="00B22DB3" w:rsidP="00B22DB3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22DB3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139D01" w14:textId="77777777" w:rsidR="00B22DB3" w:rsidRPr="00B22DB3" w:rsidRDefault="00B22DB3" w:rsidP="00B22DB3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22DB3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7AE83C" w14:textId="77777777" w:rsidR="00B22DB3" w:rsidRPr="00B22DB3" w:rsidRDefault="00B22DB3" w:rsidP="00B22DB3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22DB3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</w:tbl>
    <w:p w14:paraId="18D1D007" w14:textId="77777777" w:rsidR="00B22DB3" w:rsidRDefault="00B22DB3" w:rsidP="00F82F1F">
      <w:pPr>
        <w:rPr>
          <w:i/>
          <w:color w:val="FF0000"/>
        </w:rPr>
      </w:pPr>
    </w:p>
    <w:p w14:paraId="076B578B" w14:textId="77777777" w:rsidR="00B22DB3" w:rsidRDefault="00B22DB3" w:rsidP="00F82F1F">
      <w:pPr>
        <w:rPr>
          <w:i/>
          <w:color w:val="FF0000"/>
        </w:rPr>
      </w:pPr>
    </w:p>
    <w:p w14:paraId="17A24C70" w14:textId="77777777" w:rsidR="00B22DB3" w:rsidRDefault="00B22DB3" w:rsidP="00F82F1F">
      <w:pPr>
        <w:rPr>
          <w:i/>
          <w:color w:val="FF0000"/>
        </w:rPr>
      </w:pPr>
    </w:p>
    <w:p w14:paraId="2F0296D2" w14:textId="77777777" w:rsidR="00B22DB3" w:rsidRDefault="00B22DB3" w:rsidP="00F82F1F">
      <w:pPr>
        <w:rPr>
          <w:i/>
          <w:color w:val="FF0000"/>
        </w:rPr>
      </w:pPr>
    </w:p>
    <w:p w14:paraId="463220CB" w14:textId="77777777" w:rsidR="00B22DB3" w:rsidRDefault="00B22DB3" w:rsidP="00F82F1F">
      <w:pPr>
        <w:rPr>
          <w:i/>
          <w:color w:val="FF0000"/>
        </w:rPr>
      </w:pPr>
    </w:p>
    <w:p w14:paraId="67D4BD7A" w14:textId="267CCADF" w:rsidR="00B22DB3" w:rsidRPr="00B22DB3" w:rsidRDefault="00B22DB3" w:rsidP="00F82F1F">
      <w:pPr>
        <w:rPr>
          <w:i/>
          <w:color w:val="FF0000"/>
        </w:rPr>
      </w:pPr>
      <w:r>
        <w:rPr>
          <w:noProof/>
        </w:rPr>
        <w:lastRenderedPageBreak/>
        <w:drawing>
          <wp:inline distT="0" distB="0" distL="0" distR="0" wp14:anchorId="1C7FA43B" wp14:editId="67CC2F64">
            <wp:extent cx="5651501" cy="3800475"/>
            <wp:effectExtent l="0" t="0" r="6350" b="9525"/>
            <wp:docPr id="4" name="Graf 4">
              <a:extLst xmlns:a="http://schemas.openxmlformats.org/drawingml/2006/main">
                <a:ext uri="{FF2B5EF4-FFF2-40B4-BE49-F238E27FC236}">
                  <a16:creationId xmlns:a16="http://schemas.microsoft.com/office/drawing/2014/main" id="{F81FD51E-6E1E-A672-85F8-6C6ED37C4DE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7AFFB21" w14:textId="77777777" w:rsidR="00FC2D4E" w:rsidRDefault="00FC2D4E" w:rsidP="00FC2D4E">
      <w:pPr>
        <w:rPr>
          <w:bCs/>
          <w:i/>
          <w:iCs/>
          <w:color w:val="FF0000"/>
        </w:rPr>
      </w:pPr>
    </w:p>
    <w:p w14:paraId="15CE75E9" w14:textId="32604850" w:rsidR="00583038" w:rsidRPr="00CC56FB" w:rsidRDefault="003F7C11" w:rsidP="00FC2D4E">
      <w:pPr>
        <w:rPr>
          <w:bCs/>
          <w:i/>
          <w:iCs/>
        </w:rPr>
      </w:pPr>
      <w:r w:rsidRPr="00CC56FB">
        <w:rPr>
          <w:bCs/>
          <w:i/>
          <w:iCs/>
        </w:rPr>
        <w:t>Vložte sloupcové grafy ukazující srovnání cen</w:t>
      </w:r>
      <w:r w:rsidR="001A7596" w:rsidRPr="00CC56FB">
        <w:rPr>
          <w:bCs/>
          <w:i/>
          <w:iCs/>
        </w:rPr>
        <w:t>s</w:t>
      </w:r>
      <w:r w:rsidRPr="00CC56FB">
        <w:rPr>
          <w:bCs/>
          <w:i/>
          <w:iCs/>
        </w:rPr>
        <w:t>ů k 31.1.2018 a 31.1.202</w:t>
      </w:r>
      <w:r w:rsidR="00B22DB3" w:rsidRPr="00CC56FB">
        <w:rPr>
          <w:bCs/>
          <w:i/>
          <w:iCs/>
        </w:rPr>
        <w:t>5</w:t>
      </w:r>
      <w:r w:rsidRPr="00CC56FB">
        <w:rPr>
          <w:bCs/>
          <w:i/>
          <w:iCs/>
        </w:rPr>
        <w:t xml:space="preserve"> – dle dg o</w:t>
      </w:r>
      <w:r w:rsidR="00A20E05" w:rsidRPr="00CC56FB">
        <w:rPr>
          <w:bCs/>
          <w:i/>
          <w:iCs/>
        </w:rPr>
        <w:t>k</w:t>
      </w:r>
      <w:r w:rsidRPr="00CC56FB">
        <w:rPr>
          <w:bCs/>
          <w:i/>
          <w:iCs/>
        </w:rPr>
        <w:t>ruhů a dé</w:t>
      </w:r>
      <w:r w:rsidR="00A20E05" w:rsidRPr="00CC56FB">
        <w:rPr>
          <w:bCs/>
          <w:i/>
          <w:iCs/>
        </w:rPr>
        <w:t>l</w:t>
      </w:r>
      <w:r w:rsidRPr="00CC56FB">
        <w:rPr>
          <w:bCs/>
          <w:i/>
          <w:iCs/>
        </w:rPr>
        <w:t xml:space="preserve">ky hospitalizace. </w:t>
      </w:r>
      <w:r w:rsidR="00A20E05" w:rsidRPr="00CC56FB">
        <w:rPr>
          <w:bCs/>
          <w:i/>
          <w:iCs/>
        </w:rPr>
        <w:t xml:space="preserve">V pořadí: dlouhodobé </w:t>
      </w:r>
      <w:proofErr w:type="spellStart"/>
      <w:r w:rsidR="00A20E05" w:rsidRPr="00CC56FB">
        <w:rPr>
          <w:bCs/>
          <w:i/>
          <w:iCs/>
        </w:rPr>
        <w:t>hosp</w:t>
      </w:r>
      <w:proofErr w:type="spellEnd"/>
      <w:r w:rsidR="00A20E05" w:rsidRPr="00CC56FB">
        <w:rPr>
          <w:bCs/>
          <w:i/>
          <w:iCs/>
        </w:rPr>
        <w:t xml:space="preserve">., střednědobé </w:t>
      </w:r>
      <w:proofErr w:type="spellStart"/>
      <w:r w:rsidR="00A20E05" w:rsidRPr="00CC56FB">
        <w:rPr>
          <w:bCs/>
          <w:i/>
          <w:iCs/>
        </w:rPr>
        <w:t>hosp</w:t>
      </w:r>
      <w:proofErr w:type="spellEnd"/>
      <w:r w:rsidR="008B44A4" w:rsidRPr="00CC56FB">
        <w:rPr>
          <w:bCs/>
          <w:i/>
          <w:iCs/>
        </w:rPr>
        <w:t>.,</w:t>
      </w:r>
      <w:r w:rsidR="00A20E05" w:rsidRPr="00CC56FB">
        <w:rPr>
          <w:bCs/>
          <w:i/>
          <w:iCs/>
        </w:rPr>
        <w:t xml:space="preserve"> krátkodobé hospitalizace. První grafy celkově za PN/PL,</w:t>
      </w:r>
      <w:r w:rsidR="008B44A4" w:rsidRPr="00CC56FB">
        <w:rPr>
          <w:bCs/>
          <w:i/>
          <w:iCs/>
        </w:rPr>
        <w:t xml:space="preserve"> </w:t>
      </w:r>
      <w:r w:rsidR="00A20E05" w:rsidRPr="00CC56FB">
        <w:rPr>
          <w:bCs/>
          <w:i/>
          <w:iCs/>
        </w:rPr>
        <w:t>dále dle dg. okruhů – dle platné metodiky.</w:t>
      </w:r>
    </w:p>
    <w:p w14:paraId="25FC6499" w14:textId="77777777" w:rsidR="00B22DB3" w:rsidRDefault="00B22DB3" w:rsidP="001E547F">
      <w:pPr>
        <w:pStyle w:val="Nadpis2"/>
        <w:spacing w:after="240"/>
        <w:rPr>
          <w:color w:val="000000" w:themeColor="text1"/>
        </w:rPr>
      </w:pPr>
      <w:bookmarkStart w:id="4" w:name="_Toc138401796"/>
    </w:p>
    <w:p w14:paraId="2C8E37B3" w14:textId="3BF9B712" w:rsidR="00404128" w:rsidRDefault="00EE64FB" w:rsidP="001E547F">
      <w:pPr>
        <w:pStyle w:val="Nadpis2"/>
        <w:spacing w:after="240"/>
      </w:pPr>
      <w:bookmarkStart w:id="5" w:name="_Toc210651467"/>
      <w:r w:rsidRPr="001E547F">
        <w:rPr>
          <w:color w:val="000000" w:themeColor="text1"/>
        </w:rPr>
        <w:t>2.3</w:t>
      </w:r>
      <w:bookmarkEnd w:id="4"/>
      <w:r w:rsidRPr="001E547F">
        <w:rPr>
          <w:color w:val="FF0000"/>
        </w:rPr>
        <w:t xml:space="preserve">  </w:t>
      </w:r>
      <w:r w:rsidR="00BA6FC5">
        <w:t xml:space="preserve">Průměrná délka hospitalizace </w:t>
      </w:r>
      <w:r w:rsidR="003732AF">
        <w:t>dle censu</w:t>
      </w:r>
      <w:bookmarkEnd w:id="5"/>
    </w:p>
    <w:tbl>
      <w:tblPr>
        <w:tblW w:w="7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20"/>
        <w:gridCol w:w="1527"/>
        <w:gridCol w:w="1513"/>
        <w:gridCol w:w="1527"/>
        <w:gridCol w:w="1513"/>
      </w:tblGrid>
      <w:tr w:rsidR="006A1393" w:rsidRPr="006A1393" w14:paraId="0855210A" w14:textId="77777777" w:rsidTr="006A1393">
        <w:trPr>
          <w:trHeight w:val="300"/>
        </w:trPr>
        <w:tc>
          <w:tcPr>
            <w:tcW w:w="182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DEDED"/>
            <w:noWrap/>
            <w:vAlign w:val="bottom"/>
            <w:hideMark/>
          </w:tcPr>
          <w:p w14:paraId="66FB8F83" w14:textId="77777777" w:rsidR="006A1393" w:rsidRPr="006A1393" w:rsidRDefault="006A1393" w:rsidP="006A139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6A1393">
              <w:rPr>
                <w:rFonts w:ascii="Calibri" w:eastAsia="Times New Roman" w:hAnsi="Calibri" w:cs="Calibri"/>
                <w:b/>
                <w:bCs/>
                <w:color w:val="000000"/>
              </w:rPr>
              <w:t>hosp</w:t>
            </w:r>
            <w:proofErr w:type="spellEnd"/>
            <w:r w:rsidRPr="006A1393">
              <w:rPr>
                <w:rFonts w:ascii="Calibri" w:eastAsia="Times New Roman" w:hAnsi="Calibri" w:cs="Calibri"/>
                <w:b/>
                <w:bCs/>
                <w:color w:val="000000"/>
              </w:rPr>
              <w:t>. ke dni</w:t>
            </w:r>
          </w:p>
        </w:tc>
        <w:tc>
          <w:tcPr>
            <w:tcW w:w="304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EDEDED"/>
            <w:noWrap/>
            <w:vAlign w:val="bottom"/>
            <w:hideMark/>
          </w:tcPr>
          <w:p w14:paraId="5BBD8B5A" w14:textId="77777777" w:rsidR="006A1393" w:rsidRPr="006A1393" w:rsidRDefault="006A1393" w:rsidP="006A139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A1393">
              <w:rPr>
                <w:rFonts w:ascii="Calibri" w:eastAsia="Times New Roman" w:hAnsi="Calibri" w:cs="Calibri"/>
                <w:b/>
                <w:bCs/>
                <w:color w:val="000000"/>
              </w:rPr>
              <w:t>medián</w:t>
            </w:r>
          </w:p>
        </w:tc>
        <w:tc>
          <w:tcPr>
            <w:tcW w:w="304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EDEDED"/>
            <w:noWrap/>
            <w:vAlign w:val="bottom"/>
            <w:hideMark/>
          </w:tcPr>
          <w:p w14:paraId="1197D1B7" w14:textId="77777777" w:rsidR="006A1393" w:rsidRPr="006A1393" w:rsidRDefault="006A1393" w:rsidP="006A139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A1393">
              <w:rPr>
                <w:rFonts w:ascii="Calibri" w:eastAsia="Times New Roman" w:hAnsi="Calibri" w:cs="Calibri"/>
                <w:b/>
                <w:bCs/>
                <w:color w:val="000000"/>
              </w:rPr>
              <w:t>průměr</w:t>
            </w:r>
          </w:p>
        </w:tc>
      </w:tr>
      <w:tr w:rsidR="006A1393" w:rsidRPr="006A1393" w14:paraId="67AA8590" w14:textId="77777777" w:rsidTr="006A1393">
        <w:trPr>
          <w:trHeight w:val="315"/>
        </w:trPr>
        <w:tc>
          <w:tcPr>
            <w:tcW w:w="182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4E14204" w14:textId="77777777" w:rsidR="006A1393" w:rsidRPr="006A1393" w:rsidRDefault="006A1393" w:rsidP="006A1393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0AE74F0" w14:textId="77777777" w:rsidR="006A1393" w:rsidRPr="006A1393" w:rsidRDefault="006A1393" w:rsidP="006A139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A1393">
              <w:rPr>
                <w:rFonts w:ascii="Calibri" w:eastAsia="Times New Roman" w:hAnsi="Calibri" w:cs="Calibri"/>
                <w:color w:val="000000"/>
              </w:rPr>
              <w:t xml:space="preserve">všichni </w:t>
            </w:r>
            <w:proofErr w:type="spellStart"/>
            <w:r w:rsidRPr="006A1393">
              <w:rPr>
                <w:rFonts w:ascii="Calibri" w:eastAsia="Times New Roman" w:hAnsi="Calibri" w:cs="Calibri"/>
                <w:color w:val="000000"/>
              </w:rPr>
              <w:t>hosp</w:t>
            </w:r>
            <w:proofErr w:type="spellEnd"/>
            <w:r w:rsidRPr="006A1393">
              <w:rPr>
                <w:rFonts w:ascii="Calibri" w:eastAsia="Times New Roman" w:hAnsi="Calibri" w:cs="Calibri"/>
                <w:color w:val="000000"/>
              </w:rPr>
              <w:t>.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0FC8DABB" w14:textId="77777777" w:rsidR="006A1393" w:rsidRPr="006A1393" w:rsidRDefault="006A1393" w:rsidP="006A139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6A1393">
              <w:rPr>
                <w:rFonts w:ascii="Calibri" w:eastAsia="Times New Roman" w:hAnsi="Calibri" w:cs="Calibri"/>
                <w:color w:val="000000"/>
              </w:rPr>
              <w:t>hosp</w:t>
            </w:r>
            <w:proofErr w:type="spellEnd"/>
            <w:r w:rsidRPr="006A1393">
              <w:rPr>
                <w:rFonts w:ascii="Calibri" w:eastAsia="Times New Roman" w:hAnsi="Calibri" w:cs="Calibri"/>
                <w:color w:val="000000"/>
              </w:rPr>
              <w:t>. bez OL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77BEC9C" w14:textId="77777777" w:rsidR="006A1393" w:rsidRPr="006A1393" w:rsidRDefault="006A1393" w:rsidP="006A139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A1393">
              <w:rPr>
                <w:rFonts w:ascii="Calibri" w:eastAsia="Times New Roman" w:hAnsi="Calibri" w:cs="Calibri"/>
                <w:color w:val="000000"/>
              </w:rPr>
              <w:t xml:space="preserve">všichni </w:t>
            </w:r>
            <w:proofErr w:type="spellStart"/>
            <w:r w:rsidRPr="006A1393">
              <w:rPr>
                <w:rFonts w:ascii="Calibri" w:eastAsia="Times New Roman" w:hAnsi="Calibri" w:cs="Calibri"/>
                <w:color w:val="000000"/>
              </w:rPr>
              <w:t>hosp</w:t>
            </w:r>
            <w:proofErr w:type="spellEnd"/>
            <w:r w:rsidRPr="006A1393">
              <w:rPr>
                <w:rFonts w:ascii="Calibri" w:eastAsia="Times New Roman" w:hAnsi="Calibri" w:cs="Calibri"/>
                <w:color w:val="000000"/>
              </w:rPr>
              <w:t>.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5830EABF" w14:textId="77777777" w:rsidR="006A1393" w:rsidRPr="006A1393" w:rsidRDefault="006A1393" w:rsidP="006A139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6A1393">
              <w:rPr>
                <w:rFonts w:ascii="Calibri" w:eastAsia="Times New Roman" w:hAnsi="Calibri" w:cs="Calibri"/>
                <w:color w:val="000000"/>
              </w:rPr>
              <w:t>hosp</w:t>
            </w:r>
            <w:proofErr w:type="spellEnd"/>
            <w:r w:rsidRPr="006A1393">
              <w:rPr>
                <w:rFonts w:ascii="Calibri" w:eastAsia="Times New Roman" w:hAnsi="Calibri" w:cs="Calibri"/>
                <w:color w:val="000000"/>
              </w:rPr>
              <w:t>. bez OL</w:t>
            </w:r>
          </w:p>
        </w:tc>
      </w:tr>
      <w:tr w:rsidR="006A1393" w:rsidRPr="006A1393" w14:paraId="65E9C639" w14:textId="77777777" w:rsidTr="006A1393">
        <w:trPr>
          <w:trHeight w:val="300"/>
        </w:trPr>
        <w:tc>
          <w:tcPr>
            <w:tcW w:w="18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13D2DFE6" w14:textId="77777777" w:rsidR="006A1393" w:rsidRPr="006A1393" w:rsidRDefault="006A1393" w:rsidP="006A1393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A1393">
              <w:rPr>
                <w:rFonts w:ascii="Calibri" w:eastAsia="Times New Roman" w:hAnsi="Calibri" w:cs="Calibri"/>
                <w:color w:val="000000"/>
              </w:rPr>
              <w:t>31.01.2018</w:t>
            </w:r>
          </w:p>
        </w:tc>
        <w:tc>
          <w:tcPr>
            <w:tcW w:w="15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43454" w14:textId="77777777" w:rsidR="006A1393" w:rsidRPr="006A1393" w:rsidRDefault="006A1393" w:rsidP="006A139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A139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1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B82FB8" w14:textId="77777777" w:rsidR="006A1393" w:rsidRPr="006A1393" w:rsidRDefault="006A1393" w:rsidP="006A139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A139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B57F8" w14:textId="77777777" w:rsidR="006A1393" w:rsidRPr="006A1393" w:rsidRDefault="006A1393" w:rsidP="006A139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A139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1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3AB2CB" w14:textId="77777777" w:rsidR="006A1393" w:rsidRPr="006A1393" w:rsidRDefault="006A1393" w:rsidP="006A139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A139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6A1393" w:rsidRPr="006A1393" w14:paraId="4E87D894" w14:textId="77777777" w:rsidTr="006A1393">
        <w:trPr>
          <w:trHeight w:val="315"/>
        </w:trPr>
        <w:tc>
          <w:tcPr>
            <w:tcW w:w="1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5466668D" w14:textId="0729E383" w:rsidR="006A1393" w:rsidRPr="006A1393" w:rsidRDefault="006A1393" w:rsidP="00115124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A1393">
              <w:rPr>
                <w:rFonts w:ascii="Calibri" w:eastAsia="Times New Roman" w:hAnsi="Calibri" w:cs="Calibri"/>
                <w:color w:val="000000"/>
              </w:rPr>
              <w:t>31.01.202</w:t>
            </w:r>
            <w:r w:rsidR="00B22DB3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91400" w14:textId="77777777" w:rsidR="006A1393" w:rsidRPr="006A1393" w:rsidRDefault="006A1393" w:rsidP="006A139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A139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012999" w14:textId="77777777" w:rsidR="006A1393" w:rsidRPr="006A1393" w:rsidRDefault="006A1393" w:rsidP="006A139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A139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5DE78" w14:textId="77777777" w:rsidR="006A1393" w:rsidRPr="006A1393" w:rsidRDefault="006A1393" w:rsidP="006A139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A139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54A697" w14:textId="77777777" w:rsidR="006A1393" w:rsidRPr="006A1393" w:rsidRDefault="006A1393" w:rsidP="006A139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A139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14:paraId="4C8C8AEB" w14:textId="77777777" w:rsidR="006A1393" w:rsidRPr="001E547F" w:rsidRDefault="006A1393" w:rsidP="007E1B99">
      <w:pPr>
        <w:spacing w:after="0"/>
        <w:rPr>
          <w:color w:val="FF0000"/>
        </w:rPr>
      </w:pPr>
    </w:p>
    <w:p w14:paraId="7187A20F" w14:textId="77777777" w:rsidR="007E1B99" w:rsidRDefault="007E1B99" w:rsidP="007E1B99">
      <w:pPr>
        <w:spacing w:after="0"/>
      </w:pPr>
      <w:r>
        <w:t>Průměrná délka hospitalizace k 31.1.2018</w:t>
      </w:r>
      <w:r w:rsidR="00F326FB">
        <w:t>:</w:t>
      </w:r>
      <w:r>
        <w:t xml:space="preserve"> … dní.</w:t>
      </w:r>
    </w:p>
    <w:p w14:paraId="7B61203E" w14:textId="77EBD754" w:rsidR="007E1B99" w:rsidRDefault="007E1B99" w:rsidP="007E1B99">
      <w:pPr>
        <w:spacing w:after="0"/>
      </w:pPr>
      <w:r>
        <w:t>Průměrná délka hospitalizace k 31.1.202</w:t>
      </w:r>
      <w:r w:rsidR="00DA2463">
        <w:t>x</w:t>
      </w:r>
      <w:r w:rsidR="00F326FB">
        <w:t>:</w:t>
      </w:r>
      <w:r>
        <w:t xml:space="preserve"> … dní.</w:t>
      </w:r>
    </w:p>
    <w:p w14:paraId="581EE208" w14:textId="77777777" w:rsidR="00F326FB" w:rsidRDefault="00F326FB" w:rsidP="007E1B99">
      <w:pPr>
        <w:spacing w:after="0"/>
      </w:pPr>
    </w:p>
    <w:p w14:paraId="33D24252" w14:textId="77777777" w:rsidR="00F326FB" w:rsidRDefault="00F326FB" w:rsidP="007E1B99">
      <w:pPr>
        <w:spacing w:after="0"/>
      </w:pPr>
      <w:r>
        <w:t>Medián hospitalizace k 31.1.2018: … dní</w:t>
      </w:r>
    </w:p>
    <w:p w14:paraId="24470F78" w14:textId="2DB09D90" w:rsidR="00F326FB" w:rsidRDefault="00F326FB" w:rsidP="00F326FB">
      <w:pPr>
        <w:spacing w:after="0"/>
      </w:pPr>
      <w:r>
        <w:t>Medián hospitalizace k 31.1.202</w:t>
      </w:r>
      <w:r w:rsidR="00DA2463">
        <w:t>x</w:t>
      </w:r>
      <w:r>
        <w:t>: … dní</w:t>
      </w:r>
    </w:p>
    <w:p w14:paraId="5529339A" w14:textId="77777777" w:rsidR="00F326FB" w:rsidRDefault="00F326FB" w:rsidP="007E1B99">
      <w:pPr>
        <w:spacing w:after="0"/>
      </w:pPr>
    </w:p>
    <w:p w14:paraId="6B6C34C9" w14:textId="77777777" w:rsidR="00FC2D4E" w:rsidRDefault="00FC2D4E" w:rsidP="007E1B99">
      <w:pPr>
        <w:spacing w:after="0"/>
      </w:pPr>
    </w:p>
    <w:p w14:paraId="62CD90C1" w14:textId="77777777" w:rsidR="004B7AE2" w:rsidRDefault="004B7AE2" w:rsidP="007E1B99">
      <w:pPr>
        <w:spacing w:after="0"/>
      </w:pPr>
    </w:p>
    <w:p w14:paraId="5DF91495" w14:textId="77777777" w:rsidR="003732AF" w:rsidRDefault="003732AF" w:rsidP="007E1B99">
      <w:pPr>
        <w:spacing w:after="0"/>
      </w:pPr>
    </w:p>
    <w:p w14:paraId="49BF5476" w14:textId="77777777" w:rsidR="003732AF" w:rsidRDefault="003732AF" w:rsidP="007E1B99">
      <w:pPr>
        <w:spacing w:after="0"/>
      </w:pPr>
    </w:p>
    <w:p w14:paraId="28AD7FF3" w14:textId="77777777" w:rsidR="00115124" w:rsidRPr="004B7AE2" w:rsidRDefault="00115124" w:rsidP="00115124">
      <w:pPr>
        <w:pStyle w:val="Nadpis2"/>
        <w:spacing w:after="240"/>
        <w:rPr>
          <w:color w:val="000000" w:themeColor="text1"/>
        </w:rPr>
      </w:pPr>
      <w:bookmarkStart w:id="6" w:name="_Toc210651468"/>
      <w:r w:rsidRPr="004B7AE2">
        <w:rPr>
          <w:color w:val="000000" w:themeColor="text1"/>
        </w:rPr>
        <w:lastRenderedPageBreak/>
        <w:t>2.4 Pacienti bez bydlení</w:t>
      </w:r>
      <w:bookmarkEnd w:id="6"/>
    </w:p>
    <w:p w14:paraId="13304567" w14:textId="43682321" w:rsidR="009404DE" w:rsidRPr="004B7AE2" w:rsidRDefault="00DA2463" w:rsidP="009404DE">
      <w:pPr>
        <w:shd w:val="clear" w:color="auto" w:fill="FFFFFF"/>
        <w:suppressAutoHyphens w:val="0"/>
        <w:spacing w:after="0" w:line="240" w:lineRule="auto"/>
        <w:textAlignment w:val="baseline"/>
        <w:rPr>
          <w:rFonts w:ascii="Calibri" w:eastAsia="Times New Roman" w:hAnsi="Calibri" w:cs="Calibri"/>
          <w:i/>
        </w:rPr>
      </w:pPr>
      <w:r w:rsidRPr="004B7AE2">
        <w:rPr>
          <w:rFonts w:ascii="Calibri" w:eastAsia="Times New Roman" w:hAnsi="Calibri" w:cs="Calibri"/>
          <w:i/>
        </w:rPr>
        <w:t>P</w:t>
      </w:r>
      <w:r w:rsidR="009404DE" w:rsidRPr="004B7AE2">
        <w:rPr>
          <w:rFonts w:ascii="Calibri" w:eastAsia="Times New Roman" w:hAnsi="Calibri" w:cs="Calibri"/>
          <w:i/>
        </w:rPr>
        <w:t>ac</w:t>
      </w:r>
      <w:r w:rsidRPr="004B7AE2">
        <w:rPr>
          <w:rFonts w:ascii="Calibri" w:eastAsia="Times New Roman" w:hAnsi="Calibri" w:cs="Calibri"/>
          <w:i/>
        </w:rPr>
        <w:t>ienti</w:t>
      </w:r>
      <w:r w:rsidR="009404DE" w:rsidRPr="004B7AE2">
        <w:rPr>
          <w:rFonts w:ascii="Calibri" w:eastAsia="Times New Roman" w:hAnsi="Calibri" w:cs="Calibri"/>
          <w:i/>
        </w:rPr>
        <w:t xml:space="preserve"> s potřebou zajištění bydlení jsou dle posouzení zdr</w:t>
      </w:r>
      <w:r w:rsidRPr="004B7AE2">
        <w:rPr>
          <w:rFonts w:ascii="Calibri" w:eastAsia="Times New Roman" w:hAnsi="Calibri" w:cs="Calibri"/>
          <w:i/>
        </w:rPr>
        <w:t>avotně</w:t>
      </w:r>
      <w:r w:rsidR="009404DE" w:rsidRPr="004B7AE2">
        <w:rPr>
          <w:rFonts w:ascii="Calibri" w:eastAsia="Times New Roman" w:hAnsi="Calibri" w:cs="Calibri"/>
          <w:i/>
        </w:rPr>
        <w:t xml:space="preserve"> soc</w:t>
      </w:r>
      <w:r w:rsidRPr="004B7AE2">
        <w:rPr>
          <w:rFonts w:ascii="Calibri" w:eastAsia="Times New Roman" w:hAnsi="Calibri" w:cs="Calibri"/>
          <w:i/>
        </w:rPr>
        <w:t>iální</w:t>
      </w:r>
      <w:r w:rsidR="009404DE" w:rsidRPr="004B7AE2">
        <w:rPr>
          <w:rFonts w:ascii="Calibri" w:eastAsia="Times New Roman" w:hAnsi="Calibri" w:cs="Calibri"/>
          <w:i/>
        </w:rPr>
        <w:t xml:space="preserve"> pracovnice a týmu odd</w:t>
      </w:r>
      <w:r w:rsidRPr="004B7AE2">
        <w:rPr>
          <w:rFonts w:ascii="Calibri" w:eastAsia="Times New Roman" w:hAnsi="Calibri" w:cs="Calibri"/>
          <w:i/>
        </w:rPr>
        <w:t>ělení</w:t>
      </w:r>
      <w:r w:rsidR="009404DE" w:rsidRPr="004B7AE2">
        <w:rPr>
          <w:rFonts w:ascii="Calibri" w:eastAsia="Times New Roman" w:hAnsi="Calibri" w:cs="Calibri"/>
          <w:i/>
        </w:rPr>
        <w:t xml:space="preserve"> (podle informací, které mají k dispozici) ti, kteří by v případě neplánovaného propuštění neměli kde bydlet, protože si bydlení nejsou schopni z různých důvodů zajistit, nebo v bydlení bez podpory selhávají.</w:t>
      </w:r>
    </w:p>
    <w:p w14:paraId="3DE339BD" w14:textId="0D189051" w:rsidR="009404DE" w:rsidRPr="004B7AE2" w:rsidRDefault="009404DE" w:rsidP="009404DE">
      <w:pPr>
        <w:shd w:val="clear" w:color="auto" w:fill="FFFFFF"/>
        <w:suppressAutoHyphens w:val="0"/>
        <w:spacing w:after="0" w:line="240" w:lineRule="auto"/>
        <w:textAlignment w:val="baseline"/>
        <w:rPr>
          <w:rFonts w:ascii="Calibri" w:eastAsia="Times New Roman" w:hAnsi="Calibri" w:cs="Calibri"/>
          <w:i/>
        </w:rPr>
      </w:pPr>
      <w:r w:rsidRPr="004B7AE2">
        <w:rPr>
          <w:rFonts w:ascii="Calibri" w:eastAsia="Times New Roman" w:hAnsi="Calibri" w:cs="Calibri"/>
          <w:i/>
        </w:rPr>
        <w:t>Jde o to obsáhnout obě skupiny -  bu</w:t>
      </w:r>
      <w:r w:rsidR="00DA2463" w:rsidRPr="004B7AE2">
        <w:rPr>
          <w:rFonts w:ascii="Calibri" w:eastAsia="Times New Roman" w:hAnsi="Calibri" w:cs="Calibri"/>
          <w:i/>
        </w:rPr>
        <w:t>ď</w:t>
      </w:r>
      <w:r w:rsidRPr="004B7AE2">
        <w:rPr>
          <w:rFonts w:ascii="Calibri" w:eastAsia="Times New Roman" w:hAnsi="Calibri" w:cs="Calibri"/>
          <w:i/>
        </w:rPr>
        <w:t xml:space="preserve"> jde o potíž oblasti tzv. materiální  - nemají (na)</w:t>
      </w:r>
      <w:r w:rsidR="00DA2463" w:rsidRPr="004B7AE2">
        <w:rPr>
          <w:rFonts w:ascii="Calibri" w:eastAsia="Times New Roman" w:hAnsi="Calibri" w:cs="Calibri"/>
          <w:i/>
        </w:rPr>
        <w:t xml:space="preserve"> </w:t>
      </w:r>
      <w:r w:rsidRPr="004B7AE2">
        <w:rPr>
          <w:rFonts w:ascii="Calibri" w:eastAsia="Times New Roman" w:hAnsi="Calibri" w:cs="Calibri"/>
          <w:i/>
        </w:rPr>
        <w:t>bydlení  nebo by toto i reálné bylo, ale pacienti bez podpory nezvládnou z důvodu duševního onemocnění</w:t>
      </w:r>
      <w:r w:rsidR="00DA2463" w:rsidRPr="004B7AE2">
        <w:rPr>
          <w:rFonts w:ascii="Calibri" w:eastAsia="Times New Roman" w:hAnsi="Calibri" w:cs="Calibri"/>
          <w:i/>
        </w:rPr>
        <w:t xml:space="preserve"> samostatně bydlet</w:t>
      </w:r>
      <w:r w:rsidRPr="004B7AE2">
        <w:rPr>
          <w:rFonts w:ascii="Calibri" w:eastAsia="Times New Roman" w:hAnsi="Calibri" w:cs="Calibri"/>
          <w:i/>
        </w:rPr>
        <w:t>.</w:t>
      </w:r>
    </w:p>
    <w:p w14:paraId="064DFC9E" w14:textId="7B91EF30" w:rsidR="00DA2463" w:rsidRPr="00CC56FB" w:rsidRDefault="00DA2463" w:rsidP="00C66448">
      <w:pPr>
        <w:rPr>
          <w:i/>
        </w:rPr>
      </w:pPr>
      <w:r w:rsidRPr="004B7AE2">
        <w:rPr>
          <w:rFonts w:ascii="Calibri" w:eastAsia="Times New Roman" w:hAnsi="Calibri" w:cs="Calibri"/>
          <w:i/>
        </w:rPr>
        <w:t> </w:t>
      </w:r>
    </w:p>
    <w:p w14:paraId="74D7A025" w14:textId="77777777" w:rsidR="007E1B99" w:rsidRDefault="00564082" w:rsidP="00115124">
      <w:pPr>
        <w:pStyle w:val="Nadpis2"/>
        <w:spacing w:after="240"/>
        <w:rPr>
          <w:iCs/>
        </w:rPr>
      </w:pPr>
      <w:bookmarkStart w:id="7" w:name="_Toc210651469"/>
      <w:r w:rsidRPr="00FC2D4E">
        <w:rPr>
          <w:iCs/>
        </w:rPr>
        <w:t>2.5. Personální analýza</w:t>
      </w:r>
      <w:bookmarkEnd w:id="7"/>
      <w:r w:rsidRPr="00564082">
        <w:rPr>
          <w:iCs/>
        </w:rPr>
        <w:t xml:space="preserve"> </w:t>
      </w:r>
    </w:p>
    <w:p w14:paraId="625C4DB4" w14:textId="77777777" w:rsidR="00CC56FB" w:rsidRDefault="00CC56FB" w:rsidP="00C66448">
      <w:pPr>
        <w:rPr>
          <w:i/>
          <w:color w:val="FF0000"/>
        </w:rPr>
      </w:pPr>
    </w:p>
    <w:p w14:paraId="18B616A9" w14:textId="77777777" w:rsidR="00DA2463" w:rsidRDefault="00DA2463" w:rsidP="00C66448">
      <w:pPr>
        <w:rPr>
          <w:i/>
          <w:color w:val="FF0000"/>
        </w:rPr>
      </w:pPr>
    </w:p>
    <w:p w14:paraId="7CD46E95" w14:textId="77777777" w:rsidR="00C66448" w:rsidRPr="00C66448" w:rsidRDefault="00C66448" w:rsidP="00C66448"/>
    <w:p w14:paraId="7CA34E73" w14:textId="50980D5D" w:rsidR="0062396E" w:rsidRDefault="001A7596">
      <w:pPr>
        <w:rPr>
          <w:rStyle w:val="Nadpis2Char"/>
          <w:sz w:val="28"/>
          <w:szCs w:val="28"/>
        </w:rPr>
      </w:pPr>
      <w:bookmarkStart w:id="8" w:name="_Hlk138398890"/>
      <w:bookmarkStart w:id="9" w:name="_Toc210651470"/>
      <w:r>
        <w:rPr>
          <w:rStyle w:val="Nadpis2Char"/>
          <w:sz w:val="28"/>
          <w:szCs w:val="28"/>
        </w:rPr>
        <w:t>3</w:t>
      </w:r>
      <w:r w:rsidR="00A46254">
        <w:rPr>
          <w:rStyle w:val="Nadpis2Char"/>
          <w:sz w:val="28"/>
          <w:szCs w:val="28"/>
        </w:rPr>
        <w:t xml:space="preserve">  Revize transformačních </w:t>
      </w:r>
      <w:bookmarkEnd w:id="8"/>
      <w:r w:rsidR="00A46254">
        <w:rPr>
          <w:rStyle w:val="Nadpis2Char"/>
          <w:sz w:val="28"/>
          <w:szCs w:val="28"/>
        </w:rPr>
        <w:t>cílů a změny v období od 1. ledna 202</w:t>
      </w:r>
      <w:r w:rsidR="00DA2463">
        <w:rPr>
          <w:rStyle w:val="Nadpis2Char"/>
          <w:sz w:val="28"/>
          <w:szCs w:val="28"/>
        </w:rPr>
        <w:t>x</w:t>
      </w:r>
      <w:r w:rsidR="00A46254">
        <w:rPr>
          <w:rStyle w:val="Nadpis2Char"/>
          <w:sz w:val="28"/>
          <w:szCs w:val="28"/>
        </w:rPr>
        <w:t xml:space="preserve"> do 31. prosince 202</w:t>
      </w:r>
      <w:r w:rsidR="00DA2463">
        <w:rPr>
          <w:rStyle w:val="Nadpis2Char"/>
          <w:sz w:val="28"/>
          <w:szCs w:val="28"/>
        </w:rPr>
        <w:t>x</w:t>
      </w:r>
      <w:bookmarkEnd w:id="9"/>
    </w:p>
    <w:p w14:paraId="20058997" w14:textId="14E730F3" w:rsidR="0062396E" w:rsidRDefault="001A7596">
      <w:pPr>
        <w:pStyle w:val="Nadpis2"/>
      </w:pPr>
      <w:bookmarkStart w:id="10" w:name="_Toc210651471"/>
      <w:r>
        <w:t>3</w:t>
      </w:r>
      <w:r w:rsidR="00A46254">
        <w:t>.1 Oblast zdravotních služeb (uvnitř a vně PN)</w:t>
      </w:r>
      <w:bookmarkEnd w:id="10"/>
    </w:p>
    <w:p w14:paraId="0F7C2A6B" w14:textId="4C4BD6F3" w:rsidR="0062396E" w:rsidRDefault="004B7AE2">
      <w:pPr>
        <w:spacing w:after="0"/>
        <w:rPr>
          <w:i/>
          <w:iCs/>
        </w:rPr>
      </w:pPr>
      <w:r w:rsidRPr="004B7AE2">
        <w:rPr>
          <w:i/>
          <w:iCs/>
        </w:rPr>
        <w:t>Popišt</w:t>
      </w:r>
      <w:r>
        <w:rPr>
          <w:i/>
          <w:iCs/>
        </w:rPr>
        <w:t>e</w:t>
      </w:r>
      <w:r w:rsidRPr="004B7AE2">
        <w:rPr>
          <w:i/>
          <w:iCs/>
        </w:rPr>
        <w:t>, co se v daném o</w:t>
      </w:r>
      <w:r>
        <w:rPr>
          <w:i/>
          <w:iCs/>
        </w:rPr>
        <w:t>bdob</w:t>
      </w:r>
      <w:r w:rsidRPr="004B7AE2">
        <w:rPr>
          <w:i/>
          <w:iCs/>
        </w:rPr>
        <w:t>í událo</w:t>
      </w:r>
      <w:r>
        <w:rPr>
          <w:i/>
          <w:iCs/>
        </w:rPr>
        <w:t>.</w:t>
      </w:r>
    </w:p>
    <w:p w14:paraId="3852C426" w14:textId="77777777" w:rsidR="004B7AE2" w:rsidRPr="004B7AE2" w:rsidRDefault="004B7AE2">
      <w:pPr>
        <w:spacing w:after="0"/>
        <w:rPr>
          <w:i/>
          <w:iCs/>
        </w:rPr>
      </w:pPr>
    </w:p>
    <w:p w14:paraId="631980AE" w14:textId="77777777" w:rsidR="0062396E" w:rsidRDefault="00A46254">
      <w:pPr>
        <w:spacing w:after="0"/>
      </w:pPr>
      <w:r>
        <w:rPr>
          <w:u w:val="single"/>
        </w:rPr>
        <w:t>Akutní péče</w:t>
      </w:r>
    </w:p>
    <w:p w14:paraId="646A907D" w14:textId="77777777" w:rsidR="0062396E" w:rsidRDefault="0062396E">
      <w:pPr>
        <w:spacing w:after="0"/>
        <w:rPr>
          <w:b/>
          <w:bCs/>
        </w:rPr>
      </w:pPr>
    </w:p>
    <w:p w14:paraId="67360039" w14:textId="50EC9586" w:rsidR="0062396E" w:rsidRDefault="00A46254">
      <w:pPr>
        <w:spacing w:after="0"/>
        <w:rPr>
          <w:u w:val="single"/>
        </w:rPr>
      </w:pPr>
      <w:r>
        <w:rPr>
          <w:u w:val="single"/>
        </w:rPr>
        <w:t>CDZ</w:t>
      </w:r>
      <w:r w:rsidR="00355AC5">
        <w:rPr>
          <w:u w:val="single"/>
        </w:rPr>
        <w:t>-SMI</w:t>
      </w:r>
    </w:p>
    <w:p w14:paraId="6F2C0BF7" w14:textId="77777777" w:rsidR="00DA2463" w:rsidRDefault="00DA2463">
      <w:pPr>
        <w:spacing w:after="0"/>
        <w:rPr>
          <w:u w:val="single"/>
        </w:rPr>
      </w:pPr>
    </w:p>
    <w:p w14:paraId="0652CE79" w14:textId="4A45B48B" w:rsidR="00DA2463" w:rsidRDefault="00DA2463">
      <w:pPr>
        <w:spacing w:after="0"/>
        <w:rPr>
          <w:u w:val="single"/>
        </w:rPr>
      </w:pPr>
      <w:r>
        <w:rPr>
          <w:u w:val="single"/>
        </w:rPr>
        <w:t>CDZ-OL</w:t>
      </w:r>
    </w:p>
    <w:p w14:paraId="1DB36B5E" w14:textId="77777777" w:rsidR="0062396E" w:rsidRDefault="0062396E">
      <w:pPr>
        <w:pStyle w:val="Odstavecseseznamem"/>
        <w:spacing w:after="0"/>
        <w:ind w:left="690"/>
      </w:pPr>
    </w:p>
    <w:p w14:paraId="072AB4C4" w14:textId="78634C13" w:rsidR="0062396E" w:rsidRDefault="00A46254">
      <w:pPr>
        <w:spacing w:after="0"/>
      </w:pPr>
      <w:r>
        <w:rPr>
          <w:u w:val="single"/>
        </w:rPr>
        <w:t xml:space="preserve">Další </w:t>
      </w:r>
      <w:r w:rsidR="00F82F1F">
        <w:rPr>
          <w:u w:val="single"/>
        </w:rPr>
        <w:t xml:space="preserve">CDZ </w:t>
      </w:r>
    </w:p>
    <w:p w14:paraId="0C657ED9" w14:textId="77777777" w:rsidR="0062396E" w:rsidRDefault="0062396E">
      <w:pPr>
        <w:spacing w:after="0"/>
      </w:pPr>
    </w:p>
    <w:p w14:paraId="2CC014CA" w14:textId="77777777" w:rsidR="0062396E" w:rsidRDefault="00A46254">
      <w:pPr>
        <w:spacing w:after="0"/>
      </w:pPr>
      <w:r>
        <w:rPr>
          <w:u w:val="single"/>
        </w:rPr>
        <w:t>ARP</w:t>
      </w:r>
    </w:p>
    <w:p w14:paraId="5FEA4792" w14:textId="77777777" w:rsidR="0062396E" w:rsidRDefault="0062396E">
      <w:pPr>
        <w:spacing w:after="0"/>
      </w:pPr>
    </w:p>
    <w:p w14:paraId="39C8A31A" w14:textId="77777777" w:rsidR="0062396E" w:rsidRDefault="00A46254">
      <w:pPr>
        <w:spacing w:after="0"/>
      </w:pPr>
      <w:r>
        <w:rPr>
          <w:u w:val="single"/>
        </w:rPr>
        <w:t>Denní stacionář</w:t>
      </w:r>
      <w:r>
        <w:t xml:space="preserve">  </w:t>
      </w:r>
    </w:p>
    <w:p w14:paraId="6125E7F9" w14:textId="77777777" w:rsidR="0062396E" w:rsidRDefault="0062396E">
      <w:pPr>
        <w:spacing w:after="0"/>
      </w:pPr>
    </w:p>
    <w:p w14:paraId="714A0B9E" w14:textId="0719E77F" w:rsidR="00C54996" w:rsidRDefault="00A46254" w:rsidP="00C54996">
      <w:pPr>
        <w:spacing w:after="0"/>
        <w:rPr>
          <w:u w:val="single"/>
        </w:rPr>
      </w:pPr>
      <w:r>
        <w:rPr>
          <w:u w:val="single"/>
        </w:rPr>
        <w:t>Ochranné léčení</w:t>
      </w:r>
      <w:r w:rsidR="00C54996">
        <w:rPr>
          <w:u w:val="single"/>
        </w:rPr>
        <w:t xml:space="preserve"> </w:t>
      </w:r>
    </w:p>
    <w:p w14:paraId="064118E5" w14:textId="40AC9FB7" w:rsidR="0062396E" w:rsidRDefault="0062396E">
      <w:pPr>
        <w:spacing w:after="0"/>
      </w:pPr>
    </w:p>
    <w:p w14:paraId="588F3C4C" w14:textId="77777777" w:rsidR="0062396E" w:rsidRDefault="00A46254">
      <w:pPr>
        <w:spacing w:after="0"/>
        <w:rPr>
          <w:u w:val="single"/>
        </w:rPr>
      </w:pPr>
      <w:r>
        <w:rPr>
          <w:u w:val="single"/>
        </w:rPr>
        <w:t>Specializovaná péče</w:t>
      </w:r>
    </w:p>
    <w:p w14:paraId="0A090FD2" w14:textId="77777777" w:rsidR="0062396E" w:rsidRDefault="0062396E">
      <w:pPr>
        <w:spacing w:after="0"/>
        <w:rPr>
          <w:u w:val="single"/>
        </w:rPr>
      </w:pPr>
    </w:p>
    <w:p w14:paraId="18B0A776" w14:textId="77777777" w:rsidR="0062396E" w:rsidRDefault="00A46254">
      <w:pPr>
        <w:spacing w:after="0"/>
        <w:rPr>
          <w:u w:val="single"/>
        </w:rPr>
      </w:pPr>
      <w:r>
        <w:rPr>
          <w:u w:val="single"/>
        </w:rPr>
        <w:t>Následná péče</w:t>
      </w:r>
    </w:p>
    <w:p w14:paraId="4C1507DF" w14:textId="77777777" w:rsidR="00F82F1F" w:rsidRDefault="00F82F1F">
      <w:pPr>
        <w:spacing w:after="0"/>
        <w:rPr>
          <w:u w:val="single"/>
        </w:rPr>
      </w:pPr>
    </w:p>
    <w:p w14:paraId="5DDBE414" w14:textId="77777777" w:rsidR="0062396E" w:rsidRDefault="0062396E">
      <w:pPr>
        <w:spacing w:after="0"/>
      </w:pPr>
    </w:p>
    <w:p w14:paraId="57C9CCF3" w14:textId="07D2A8F0" w:rsidR="0062396E" w:rsidRDefault="001A7596" w:rsidP="004B7AE2">
      <w:pPr>
        <w:pStyle w:val="Nadpis2"/>
        <w:keepNext/>
      </w:pPr>
      <w:bookmarkStart w:id="11" w:name="_Toc210651472"/>
      <w:r>
        <w:lastRenderedPageBreak/>
        <w:t>3</w:t>
      </w:r>
      <w:r w:rsidR="00A46254">
        <w:t>.2 Oblast kvality péče</w:t>
      </w:r>
      <w:bookmarkEnd w:id="11"/>
    </w:p>
    <w:p w14:paraId="73C85F84" w14:textId="44B62A03" w:rsidR="00AE1006" w:rsidRDefault="00A46254">
      <w:pPr>
        <w:spacing w:before="240"/>
        <w:rPr>
          <w:rFonts w:cstheme="minorHAnsi"/>
          <w:i/>
          <w:iCs/>
        </w:rPr>
      </w:pPr>
      <w:r w:rsidRPr="00CC56FB">
        <w:rPr>
          <w:rFonts w:cstheme="minorHAnsi"/>
          <w:i/>
          <w:iCs/>
        </w:rPr>
        <w:t xml:space="preserve">Stručný text </w:t>
      </w:r>
      <w:bookmarkStart w:id="12" w:name="_Hlk81893501"/>
      <w:r w:rsidRPr="00CC56FB">
        <w:rPr>
          <w:rFonts w:cstheme="minorHAnsi"/>
          <w:i/>
          <w:iCs/>
        </w:rPr>
        <w:t>vztahující se k „Plánu kvality a lidských práv PN“ – co bylo / nebylo v období splněno</w:t>
      </w:r>
      <w:bookmarkEnd w:id="12"/>
      <w:r w:rsidR="00F82F1F" w:rsidRPr="00CC56FB">
        <w:rPr>
          <w:rFonts w:cstheme="minorHAnsi"/>
          <w:i/>
          <w:iCs/>
        </w:rPr>
        <w:t>.</w:t>
      </w:r>
      <w:r w:rsidR="002C1EFC" w:rsidRPr="00CC56FB">
        <w:rPr>
          <w:rFonts w:cstheme="minorHAnsi"/>
          <w:i/>
          <w:iCs/>
        </w:rPr>
        <w:t xml:space="preserve"> Komentář k: nemocniční ombu</w:t>
      </w:r>
      <w:r w:rsidR="00C54996" w:rsidRPr="00CC56FB">
        <w:rPr>
          <w:rFonts w:cstheme="minorHAnsi"/>
          <w:i/>
          <w:iCs/>
        </w:rPr>
        <w:t>ds</w:t>
      </w:r>
      <w:r w:rsidR="002C1EFC" w:rsidRPr="00CC56FB">
        <w:rPr>
          <w:rFonts w:cstheme="minorHAnsi"/>
          <w:i/>
          <w:iCs/>
        </w:rPr>
        <w:t>man</w:t>
      </w:r>
      <w:r w:rsidR="00F36FB1" w:rsidRPr="00CC56FB">
        <w:rPr>
          <w:rFonts w:cstheme="minorHAnsi"/>
          <w:i/>
          <w:iCs/>
        </w:rPr>
        <w:t>,</w:t>
      </w:r>
      <w:r w:rsidR="00DA2463" w:rsidRPr="00CC56FB">
        <w:rPr>
          <w:rFonts w:cstheme="minorHAnsi"/>
          <w:i/>
          <w:iCs/>
        </w:rPr>
        <w:t xml:space="preserve"> stížnostní mechanismus, zapojení lidí se zkušeností, dobrovolnictví s výhodou, </w:t>
      </w:r>
      <w:r w:rsidR="00F36FB1" w:rsidRPr="00CC56FB">
        <w:rPr>
          <w:rFonts w:cstheme="minorHAnsi"/>
          <w:i/>
          <w:iCs/>
        </w:rPr>
        <w:t>vícel</w:t>
      </w:r>
      <w:r w:rsidR="00DA2463" w:rsidRPr="00CC56FB">
        <w:rPr>
          <w:rFonts w:cstheme="minorHAnsi"/>
          <w:i/>
          <w:iCs/>
        </w:rPr>
        <w:t>ů</w:t>
      </w:r>
      <w:r w:rsidR="00F36FB1" w:rsidRPr="00CC56FB">
        <w:rPr>
          <w:rFonts w:cstheme="minorHAnsi"/>
          <w:i/>
          <w:iCs/>
        </w:rPr>
        <w:t>žkové pokoje</w:t>
      </w:r>
      <w:r w:rsidR="00DA2463" w:rsidRPr="00CC56FB">
        <w:rPr>
          <w:rFonts w:cstheme="minorHAnsi"/>
          <w:i/>
          <w:iCs/>
        </w:rPr>
        <w:t>, c</w:t>
      </w:r>
      <w:r w:rsidR="002C1EFC" w:rsidRPr="00CC56FB">
        <w:rPr>
          <w:rFonts w:cstheme="minorHAnsi"/>
          <w:i/>
          <w:iCs/>
        </w:rPr>
        <w:t>ertifikát kvality. Ostatní dle doporučení.</w:t>
      </w:r>
    </w:p>
    <w:p w14:paraId="6A27C2C9" w14:textId="77777777" w:rsidR="00DA2463" w:rsidRPr="00CC56FB" w:rsidRDefault="00DA2463">
      <w:pPr>
        <w:spacing w:before="240"/>
        <w:rPr>
          <w:rFonts w:cstheme="minorHAnsi"/>
          <w:i/>
          <w:iCs/>
        </w:rPr>
      </w:pPr>
    </w:p>
    <w:p w14:paraId="074CDB75" w14:textId="77777777" w:rsidR="0062396E" w:rsidRDefault="001A7596">
      <w:pPr>
        <w:pStyle w:val="Nadpis2"/>
      </w:pPr>
      <w:bookmarkStart w:id="13" w:name="_Toc210651473"/>
      <w:r>
        <w:t>3</w:t>
      </w:r>
      <w:r w:rsidR="00A46254">
        <w:t>.3  Oblast materiálně technická</w:t>
      </w:r>
      <w:bookmarkEnd w:id="13"/>
    </w:p>
    <w:p w14:paraId="2CFC4D93" w14:textId="77777777" w:rsidR="00DA2463" w:rsidRDefault="00DA2463">
      <w:pPr>
        <w:spacing w:before="240"/>
        <w:rPr>
          <w:rFonts w:cstheme="minorHAnsi"/>
          <w:i/>
          <w:iCs/>
          <w:color w:val="FF0000"/>
        </w:rPr>
      </w:pPr>
    </w:p>
    <w:p w14:paraId="4FDCF205" w14:textId="77777777" w:rsidR="0062396E" w:rsidRDefault="001A7596">
      <w:pPr>
        <w:pStyle w:val="Nadpis2"/>
      </w:pPr>
      <w:bookmarkStart w:id="14" w:name="_Toc210651474"/>
      <w:r>
        <w:t>3</w:t>
      </w:r>
      <w:r w:rsidR="00A46254">
        <w:t>.4  Oblast ekonomiky poskytované péče</w:t>
      </w:r>
      <w:bookmarkEnd w:id="14"/>
    </w:p>
    <w:p w14:paraId="6A3D81EE" w14:textId="77777777" w:rsidR="0062396E" w:rsidRPr="00CC56FB" w:rsidRDefault="00A46254">
      <w:pPr>
        <w:spacing w:before="240"/>
        <w:rPr>
          <w:rFonts w:cstheme="minorHAnsi"/>
          <w:i/>
          <w:iCs/>
        </w:rPr>
      </w:pPr>
      <w:r w:rsidRPr="00CC56FB">
        <w:rPr>
          <w:rFonts w:cstheme="minorHAnsi"/>
          <w:i/>
          <w:iCs/>
        </w:rPr>
        <w:t>Data k ekonomice poskytované péče jsou reportována zřizovateli standardní cestou.</w:t>
      </w:r>
    </w:p>
    <w:p w14:paraId="1B8E45A0" w14:textId="77777777" w:rsidR="00DA2463" w:rsidRPr="000400EC" w:rsidRDefault="00DA2463">
      <w:pPr>
        <w:spacing w:before="240"/>
        <w:rPr>
          <w:rFonts w:cstheme="minorHAnsi"/>
          <w:i/>
          <w:iCs/>
          <w:color w:val="FF0000"/>
        </w:rPr>
      </w:pPr>
    </w:p>
    <w:p w14:paraId="54AE78AD" w14:textId="77777777" w:rsidR="0062396E" w:rsidRDefault="001A7596">
      <w:pPr>
        <w:pStyle w:val="Nadpis2"/>
      </w:pPr>
      <w:bookmarkStart w:id="15" w:name="_Toc210651475"/>
      <w:r>
        <w:t>3</w:t>
      </w:r>
      <w:r w:rsidR="00A46254">
        <w:t>.5   Oblast spolupráce v síti služeb</w:t>
      </w:r>
      <w:bookmarkEnd w:id="15"/>
    </w:p>
    <w:p w14:paraId="740FB137" w14:textId="77777777" w:rsidR="00DA2463" w:rsidRDefault="00DA2463">
      <w:pPr>
        <w:spacing w:before="240"/>
        <w:rPr>
          <w:rFonts w:cstheme="minorHAnsi"/>
          <w:i/>
          <w:iCs/>
          <w:color w:val="FF0000"/>
          <w:highlight w:val="yellow"/>
        </w:rPr>
      </w:pPr>
    </w:p>
    <w:p w14:paraId="0FD8D939" w14:textId="77777777" w:rsidR="0062396E" w:rsidRDefault="001A7596">
      <w:pPr>
        <w:pStyle w:val="Nadpis2"/>
      </w:pPr>
      <w:bookmarkStart w:id="16" w:name="_Toc210651476"/>
      <w:r>
        <w:t>3</w:t>
      </w:r>
      <w:r w:rsidR="00A46254">
        <w:t>.6  Oblast multidisciplinární spolupráce</w:t>
      </w:r>
      <w:bookmarkEnd w:id="16"/>
    </w:p>
    <w:p w14:paraId="49355410" w14:textId="77777777" w:rsidR="00FC2D4E" w:rsidRDefault="00FC2D4E">
      <w:pPr>
        <w:spacing w:before="240"/>
        <w:rPr>
          <w:rFonts w:cstheme="minorHAnsi"/>
          <w:i/>
          <w:iCs/>
          <w:color w:val="FF0000"/>
        </w:rPr>
      </w:pPr>
    </w:p>
    <w:p w14:paraId="20566042" w14:textId="77777777" w:rsidR="004B7AE2" w:rsidRDefault="004B7AE2" w:rsidP="004B7AE2">
      <w:pPr>
        <w:pStyle w:val="Nadpis2"/>
      </w:pPr>
      <w:bookmarkStart w:id="17" w:name="_Toc209183134"/>
      <w:r w:rsidRPr="00A54F39">
        <w:t>3.7</w:t>
      </w:r>
      <w:r>
        <w:t xml:space="preserve">  Oblast personální</w:t>
      </w:r>
      <w:bookmarkEnd w:id="17"/>
      <w:r>
        <w:t xml:space="preserve"> </w:t>
      </w:r>
    </w:p>
    <w:p w14:paraId="2C8C6047" w14:textId="77777777" w:rsidR="004B7AE2" w:rsidRDefault="004B7AE2">
      <w:pPr>
        <w:spacing w:before="240"/>
        <w:rPr>
          <w:rFonts w:cstheme="minorHAnsi"/>
          <w:i/>
          <w:iCs/>
          <w:color w:val="FF0000"/>
        </w:rPr>
      </w:pPr>
    </w:p>
    <w:p w14:paraId="2F7395AB" w14:textId="77777777" w:rsidR="004B7AE2" w:rsidRPr="00D822C8" w:rsidRDefault="004B7AE2">
      <w:pPr>
        <w:spacing w:before="240"/>
        <w:rPr>
          <w:rFonts w:cstheme="minorHAnsi"/>
          <w:i/>
          <w:iCs/>
          <w:color w:val="FF0000"/>
        </w:rPr>
      </w:pPr>
    </w:p>
    <w:p w14:paraId="07FE34B1" w14:textId="5601BABD" w:rsidR="0062396E" w:rsidRDefault="001A7596">
      <w:pPr>
        <w:rPr>
          <w:rStyle w:val="Nadpis2Char"/>
          <w:sz w:val="28"/>
          <w:szCs w:val="28"/>
        </w:rPr>
      </w:pPr>
      <w:bookmarkStart w:id="18" w:name="_Toc210651477"/>
      <w:r>
        <w:rPr>
          <w:rStyle w:val="Nadpis2Char"/>
          <w:sz w:val="28"/>
          <w:szCs w:val="28"/>
        </w:rPr>
        <w:t>4</w:t>
      </w:r>
      <w:r w:rsidR="00A46254">
        <w:rPr>
          <w:rStyle w:val="Nadpis2Char"/>
          <w:sz w:val="28"/>
          <w:szCs w:val="28"/>
        </w:rPr>
        <w:t>.  Plány změn a cíle v rámci transformačního procesu od r. 20</w:t>
      </w:r>
      <w:r w:rsidR="00BD62FC">
        <w:rPr>
          <w:rStyle w:val="Nadpis2Char"/>
          <w:sz w:val="28"/>
          <w:szCs w:val="28"/>
        </w:rPr>
        <w:t>2</w:t>
      </w:r>
      <w:r w:rsidR="00B22DB3">
        <w:rPr>
          <w:rStyle w:val="Nadpis2Char"/>
          <w:sz w:val="28"/>
          <w:szCs w:val="28"/>
        </w:rPr>
        <w:t>5</w:t>
      </w:r>
      <w:bookmarkEnd w:id="18"/>
    </w:p>
    <w:p w14:paraId="45FC059A" w14:textId="77777777" w:rsidR="00DA2463" w:rsidRDefault="00DA2463">
      <w:pPr>
        <w:spacing w:before="240"/>
        <w:rPr>
          <w:rFonts w:cstheme="minorHAnsi"/>
          <w:i/>
          <w:iCs/>
          <w:color w:val="FF0000"/>
        </w:rPr>
      </w:pPr>
    </w:p>
    <w:p w14:paraId="0A3448F6" w14:textId="77777777" w:rsidR="0062396E" w:rsidRDefault="001A7596">
      <w:pPr>
        <w:pStyle w:val="Nadpis2"/>
      </w:pPr>
      <w:bookmarkStart w:id="19" w:name="_Toc210651478"/>
      <w:r>
        <w:t>4</w:t>
      </w:r>
      <w:r w:rsidR="00A46254">
        <w:t>.1  Oblast zdravotních služeb (uvnitř a vně PN)</w:t>
      </w:r>
      <w:bookmarkEnd w:id="19"/>
    </w:p>
    <w:p w14:paraId="12DFABBC" w14:textId="77777777" w:rsidR="0062396E" w:rsidRDefault="0062396E">
      <w:pPr>
        <w:spacing w:after="0"/>
        <w:rPr>
          <w:u w:val="single"/>
        </w:rPr>
      </w:pPr>
    </w:p>
    <w:p w14:paraId="29CBFEC6" w14:textId="77777777" w:rsidR="0062396E" w:rsidRDefault="00A46254">
      <w:pPr>
        <w:spacing w:after="0"/>
      </w:pPr>
      <w:r>
        <w:rPr>
          <w:u w:val="single"/>
        </w:rPr>
        <w:t>Akutní péče</w:t>
      </w:r>
    </w:p>
    <w:p w14:paraId="11F9C39B" w14:textId="77777777" w:rsidR="0062396E" w:rsidRDefault="0062396E">
      <w:pPr>
        <w:spacing w:after="0"/>
        <w:rPr>
          <w:b/>
          <w:bCs/>
        </w:rPr>
      </w:pPr>
    </w:p>
    <w:p w14:paraId="35D1C456" w14:textId="7AD0D107" w:rsidR="0062396E" w:rsidRDefault="00A46254">
      <w:pPr>
        <w:spacing w:after="0"/>
        <w:rPr>
          <w:u w:val="single"/>
        </w:rPr>
      </w:pPr>
      <w:r>
        <w:rPr>
          <w:u w:val="single"/>
        </w:rPr>
        <w:t>CDZ</w:t>
      </w:r>
      <w:r w:rsidR="00DA2463">
        <w:rPr>
          <w:u w:val="single"/>
        </w:rPr>
        <w:t>-SMI</w:t>
      </w:r>
    </w:p>
    <w:p w14:paraId="081275DC" w14:textId="77777777" w:rsidR="001F5596" w:rsidRDefault="001F5596">
      <w:pPr>
        <w:spacing w:after="0"/>
        <w:rPr>
          <w:u w:val="single"/>
        </w:rPr>
      </w:pPr>
    </w:p>
    <w:p w14:paraId="223E693D" w14:textId="2EF3E738" w:rsidR="00DA2463" w:rsidRDefault="00DA2463">
      <w:pPr>
        <w:spacing w:after="0"/>
        <w:rPr>
          <w:u w:val="single"/>
        </w:rPr>
      </w:pPr>
      <w:r>
        <w:rPr>
          <w:u w:val="single"/>
        </w:rPr>
        <w:t>CDZ-OL</w:t>
      </w:r>
    </w:p>
    <w:p w14:paraId="4B65E578" w14:textId="77777777" w:rsidR="0062396E" w:rsidRDefault="0062396E">
      <w:pPr>
        <w:pStyle w:val="Odstavecseseznamem"/>
        <w:spacing w:after="0"/>
        <w:ind w:left="690"/>
      </w:pPr>
    </w:p>
    <w:p w14:paraId="1F20F859" w14:textId="7E72A6DA" w:rsidR="0062396E" w:rsidRDefault="00A46254">
      <w:pPr>
        <w:spacing w:after="0"/>
      </w:pPr>
      <w:r>
        <w:rPr>
          <w:u w:val="single"/>
        </w:rPr>
        <w:t xml:space="preserve">Další </w:t>
      </w:r>
      <w:r w:rsidR="00F82F1F">
        <w:rPr>
          <w:u w:val="single"/>
        </w:rPr>
        <w:t xml:space="preserve"> CDZ </w:t>
      </w:r>
    </w:p>
    <w:p w14:paraId="4EE43A4F" w14:textId="77777777" w:rsidR="0062396E" w:rsidRDefault="0062396E">
      <w:pPr>
        <w:spacing w:after="0"/>
      </w:pPr>
    </w:p>
    <w:p w14:paraId="249DC995" w14:textId="77777777" w:rsidR="0062396E" w:rsidRDefault="00A46254">
      <w:pPr>
        <w:spacing w:after="0"/>
      </w:pPr>
      <w:r>
        <w:rPr>
          <w:u w:val="single"/>
        </w:rPr>
        <w:t>ARP</w:t>
      </w:r>
      <w:r>
        <w:t xml:space="preserve"> </w:t>
      </w:r>
    </w:p>
    <w:p w14:paraId="544B2DA6" w14:textId="77777777" w:rsidR="0062396E" w:rsidRDefault="0062396E">
      <w:pPr>
        <w:spacing w:after="0"/>
      </w:pPr>
    </w:p>
    <w:p w14:paraId="63230EF2" w14:textId="77777777" w:rsidR="0062396E" w:rsidRDefault="00A46254">
      <w:pPr>
        <w:spacing w:after="0"/>
      </w:pPr>
      <w:r>
        <w:rPr>
          <w:u w:val="single"/>
        </w:rPr>
        <w:t>Denní stacionář</w:t>
      </w:r>
    </w:p>
    <w:p w14:paraId="53014B5B" w14:textId="77777777" w:rsidR="0062396E" w:rsidRDefault="0062396E">
      <w:pPr>
        <w:spacing w:after="0"/>
      </w:pPr>
    </w:p>
    <w:p w14:paraId="73B4BC0B" w14:textId="090679D9" w:rsidR="0062396E" w:rsidRDefault="00A46254">
      <w:pPr>
        <w:spacing w:after="0"/>
        <w:rPr>
          <w:u w:val="single"/>
        </w:rPr>
      </w:pPr>
      <w:r>
        <w:rPr>
          <w:u w:val="single"/>
        </w:rPr>
        <w:t>Ochranné léčení</w:t>
      </w:r>
      <w:r w:rsidR="002C1EFC">
        <w:rPr>
          <w:u w:val="single"/>
        </w:rPr>
        <w:t xml:space="preserve"> </w:t>
      </w:r>
    </w:p>
    <w:p w14:paraId="779EF7F7" w14:textId="77777777" w:rsidR="0062396E" w:rsidRDefault="0062396E">
      <w:pPr>
        <w:spacing w:after="0"/>
        <w:rPr>
          <w:u w:val="single"/>
        </w:rPr>
      </w:pPr>
    </w:p>
    <w:p w14:paraId="289BB63E" w14:textId="77777777" w:rsidR="0062396E" w:rsidRDefault="00A46254">
      <w:pPr>
        <w:spacing w:after="0"/>
        <w:rPr>
          <w:u w:val="single"/>
        </w:rPr>
      </w:pPr>
      <w:r>
        <w:rPr>
          <w:u w:val="single"/>
        </w:rPr>
        <w:t>Specializovaná péče</w:t>
      </w:r>
    </w:p>
    <w:p w14:paraId="78AB3792" w14:textId="77777777" w:rsidR="0062396E" w:rsidRDefault="0062396E">
      <w:pPr>
        <w:spacing w:after="0"/>
      </w:pPr>
    </w:p>
    <w:p w14:paraId="5B7FCE14" w14:textId="77777777" w:rsidR="0062396E" w:rsidRDefault="00A46254">
      <w:pPr>
        <w:spacing w:after="0"/>
        <w:rPr>
          <w:u w:val="single"/>
        </w:rPr>
      </w:pPr>
      <w:r>
        <w:rPr>
          <w:u w:val="single"/>
        </w:rPr>
        <w:t>Následná péče</w:t>
      </w:r>
    </w:p>
    <w:p w14:paraId="5111C0C9" w14:textId="77777777" w:rsidR="0062396E" w:rsidRDefault="0062396E">
      <w:pPr>
        <w:spacing w:after="0"/>
        <w:rPr>
          <w:u w:val="single"/>
        </w:rPr>
      </w:pPr>
    </w:p>
    <w:p w14:paraId="1709BA87" w14:textId="342E3057" w:rsidR="00FC2D4E" w:rsidRDefault="00A46254" w:rsidP="00B22DB3">
      <w:pPr>
        <w:rPr>
          <w:u w:val="single"/>
        </w:rPr>
      </w:pPr>
      <w:r>
        <w:rPr>
          <w:u w:val="single"/>
        </w:rPr>
        <w:t>Případně jiné plány</w:t>
      </w:r>
    </w:p>
    <w:p w14:paraId="2507197B" w14:textId="77777777" w:rsidR="000400EC" w:rsidRDefault="000400EC" w:rsidP="00B22DB3">
      <w:pPr>
        <w:rPr>
          <w:u w:val="single"/>
        </w:rPr>
      </w:pPr>
    </w:p>
    <w:p w14:paraId="68F5D2D3" w14:textId="77777777" w:rsidR="00CC56FB" w:rsidRPr="00B22DB3" w:rsidRDefault="00CC56FB" w:rsidP="00B22DB3">
      <w:pPr>
        <w:rPr>
          <w:u w:val="single"/>
        </w:rPr>
      </w:pPr>
    </w:p>
    <w:p w14:paraId="5DEDAEFB" w14:textId="77777777" w:rsidR="0062396E" w:rsidRDefault="001A7596">
      <w:pPr>
        <w:pStyle w:val="Nadpis2"/>
      </w:pPr>
      <w:bookmarkStart w:id="20" w:name="_Toc210651479"/>
      <w:r>
        <w:t>4</w:t>
      </w:r>
      <w:r w:rsidR="00A46254">
        <w:t>.2  Oblast kvality péče</w:t>
      </w:r>
      <w:bookmarkEnd w:id="20"/>
    </w:p>
    <w:p w14:paraId="7875295B" w14:textId="77777777" w:rsidR="00DA2463" w:rsidRDefault="00DA2463">
      <w:pPr>
        <w:spacing w:before="240"/>
        <w:rPr>
          <w:rFonts w:cstheme="minorHAnsi"/>
          <w:i/>
          <w:iCs/>
          <w:color w:val="FF0000"/>
        </w:rPr>
      </w:pPr>
    </w:p>
    <w:p w14:paraId="08606078" w14:textId="77777777" w:rsidR="0062396E" w:rsidRDefault="001A7596">
      <w:pPr>
        <w:pStyle w:val="Nadpis2"/>
      </w:pPr>
      <w:bookmarkStart w:id="21" w:name="_Toc210651480"/>
      <w:r>
        <w:t>4</w:t>
      </w:r>
      <w:r w:rsidR="00A46254">
        <w:t>.3  Oblast materiálně technická</w:t>
      </w:r>
      <w:bookmarkEnd w:id="21"/>
    </w:p>
    <w:p w14:paraId="70D47755" w14:textId="77777777" w:rsidR="00DA2463" w:rsidRDefault="00DA2463">
      <w:pPr>
        <w:spacing w:before="240"/>
        <w:rPr>
          <w:rFonts w:cstheme="minorHAnsi"/>
          <w:color w:val="FF0000"/>
        </w:rPr>
      </w:pPr>
    </w:p>
    <w:p w14:paraId="6069784D" w14:textId="77777777" w:rsidR="0062396E" w:rsidRDefault="001A7596">
      <w:pPr>
        <w:pStyle w:val="Nadpis2"/>
      </w:pPr>
      <w:bookmarkStart w:id="22" w:name="_Toc210651481"/>
      <w:r>
        <w:t>4</w:t>
      </w:r>
      <w:r w:rsidR="00A46254">
        <w:t>.4  Oblast ekonomiky poskytované péče</w:t>
      </w:r>
      <w:bookmarkEnd w:id="22"/>
    </w:p>
    <w:p w14:paraId="453A5105" w14:textId="77777777" w:rsidR="00DA2463" w:rsidRDefault="00DA2463">
      <w:pPr>
        <w:spacing w:before="240"/>
        <w:rPr>
          <w:rFonts w:cstheme="minorHAnsi"/>
          <w:i/>
          <w:iCs/>
          <w:color w:val="FF0000"/>
          <w:highlight w:val="yellow"/>
        </w:rPr>
      </w:pPr>
    </w:p>
    <w:p w14:paraId="2BF2D749" w14:textId="77777777" w:rsidR="0062396E" w:rsidRDefault="001A7596">
      <w:pPr>
        <w:pStyle w:val="Nadpis2"/>
      </w:pPr>
      <w:bookmarkStart w:id="23" w:name="_Toc210651482"/>
      <w:r>
        <w:t>4</w:t>
      </w:r>
      <w:r w:rsidR="00A46254">
        <w:t>.5  Oblast spolupráce v síti služeb</w:t>
      </w:r>
      <w:bookmarkEnd w:id="23"/>
    </w:p>
    <w:p w14:paraId="2BC92044" w14:textId="77777777" w:rsidR="00DA2463" w:rsidRDefault="00DA2463">
      <w:pPr>
        <w:spacing w:before="240"/>
        <w:rPr>
          <w:rFonts w:cstheme="minorHAnsi"/>
          <w:i/>
          <w:iCs/>
          <w:color w:val="FF0000"/>
        </w:rPr>
      </w:pPr>
    </w:p>
    <w:p w14:paraId="2BBF6783" w14:textId="77777777" w:rsidR="0062396E" w:rsidRDefault="001A7596">
      <w:pPr>
        <w:pStyle w:val="Nadpis2"/>
      </w:pPr>
      <w:bookmarkStart w:id="24" w:name="_Toc210651483"/>
      <w:r>
        <w:t>4</w:t>
      </w:r>
      <w:r w:rsidR="00A46254">
        <w:t>.6  Oblast multidisciplinární spolupráce</w:t>
      </w:r>
      <w:bookmarkEnd w:id="24"/>
    </w:p>
    <w:p w14:paraId="68F2DD49" w14:textId="77777777" w:rsidR="0062396E" w:rsidRDefault="0062396E">
      <w:pPr>
        <w:spacing w:after="0"/>
      </w:pPr>
    </w:p>
    <w:p w14:paraId="7726182B" w14:textId="77777777" w:rsidR="00DA2463" w:rsidRDefault="00DA2463">
      <w:pPr>
        <w:rPr>
          <w:rFonts w:cstheme="minorHAnsi"/>
          <w:i/>
          <w:iCs/>
          <w:color w:val="FF0000"/>
        </w:rPr>
      </w:pPr>
    </w:p>
    <w:p w14:paraId="152E3895" w14:textId="77777777" w:rsidR="00F82F1F" w:rsidRPr="00C66448" w:rsidRDefault="00F82F1F">
      <w:pPr>
        <w:rPr>
          <w:rFonts w:asciiTheme="majorHAnsi" w:eastAsiaTheme="majorEastAsia" w:hAnsiTheme="majorHAnsi" w:cstheme="majorBidi"/>
          <w:b/>
          <w:bCs/>
          <w:sz w:val="26"/>
          <w:szCs w:val="26"/>
        </w:rPr>
      </w:pPr>
      <w:r w:rsidRPr="00C66448">
        <w:rPr>
          <w:rFonts w:asciiTheme="majorHAnsi" w:eastAsiaTheme="majorEastAsia" w:hAnsiTheme="majorHAnsi" w:cstheme="majorBidi"/>
          <w:b/>
          <w:bCs/>
          <w:sz w:val="26"/>
          <w:szCs w:val="26"/>
        </w:rPr>
        <w:t>4.7.</w:t>
      </w:r>
      <w:r w:rsidR="00C66448">
        <w:rPr>
          <w:rFonts w:asciiTheme="majorHAnsi" w:eastAsiaTheme="majorEastAsia" w:hAnsiTheme="majorHAnsi" w:cstheme="majorBidi"/>
          <w:b/>
          <w:bCs/>
          <w:sz w:val="26"/>
          <w:szCs w:val="26"/>
        </w:rPr>
        <w:t xml:space="preserve"> Ostatní plány, jiná doporučení </w:t>
      </w:r>
    </w:p>
    <w:p w14:paraId="35720D7C" w14:textId="77777777" w:rsidR="00F82F1F" w:rsidRDefault="00F82F1F">
      <w:pPr>
        <w:rPr>
          <w:rFonts w:cstheme="minorHAnsi"/>
          <w:i/>
          <w:iCs/>
          <w:color w:val="FF0000"/>
        </w:rPr>
      </w:pPr>
    </w:p>
    <w:p w14:paraId="1716A4B6" w14:textId="77777777" w:rsidR="001F5596" w:rsidRPr="007A26BF" w:rsidRDefault="001F5596" w:rsidP="001F5596">
      <w:pPr>
        <w:pStyle w:val="Nadpis2"/>
      </w:pPr>
      <w:bookmarkStart w:id="25" w:name="_Toc209183143"/>
      <w:r>
        <w:t>4.8  Ostatní plány, jiná doporučení</w:t>
      </w:r>
      <w:bookmarkEnd w:id="25"/>
      <w:r>
        <w:t xml:space="preserve"> </w:t>
      </w:r>
    </w:p>
    <w:p w14:paraId="626D5304" w14:textId="77777777" w:rsidR="001F5596" w:rsidRDefault="001F5596">
      <w:pPr>
        <w:rPr>
          <w:rFonts w:cstheme="minorHAnsi"/>
          <w:i/>
          <w:iCs/>
          <w:color w:val="FF0000"/>
        </w:rPr>
      </w:pPr>
    </w:p>
    <w:p w14:paraId="4466E5D8" w14:textId="77777777" w:rsidR="00FC2D4E" w:rsidRDefault="00FC2D4E">
      <w:pPr>
        <w:rPr>
          <w:rFonts w:cstheme="minorHAnsi"/>
          <w:i/>
          <w:iCs/>
          <w:color w:val="FF0000"/>
        </w:rPr>
      </w:pPr>
    </w:p>
    <w:p w14:paraId="737C2E41" w14:textId="77777777" w:rsidR="0062396E" w:rsidRDefault="004E30E3">
      <w:pPr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bookmarkStart w:id="26" w:name="_Toc210651484"/>
      <w:r>
        <w:rPr>
          <w:rStyle w:val="Nadpis2Char"/>
          <w:sz w:val="28"/>
          <w:szCs w:val="28"/>
        </w:rPr>
        <w:t>5</w:t>
      </w:r>
      <w:r w:rsidR="00A46254">
        <w:rPr>
          <w:rStyle w:val="Nadpis2Char"/>
          <w:sz w:val="28"/>
          <w:szCs w:val="28"/>
        </w:rPr>
        <w:t>.  Přílohy</w:t>
      </w:r>
      <w:bookmarkEnd w:id="26"/>
    </w:p>
    <w:p w14:paraId="09F389EA" w14:textId="178CC8AF" w:rsidR="0062396E" w:rsidRDefault="0062396E">
      <w:pPr>
        <w:shd w:val="clear" w:color="auto" w:fill="FFFFFF"/>
        <w:spacing w:after="0" w:line="240" w:lineRule="auto"/>
        <w:rPr>
          <w:rFonts w:eastAsia="Times New Roman" w:cs="Calibri"/>
          <w:color w:val="000000"/>
        </w:rPr>
      </w:pPr>
    </w:p>
    <w:p w14:paraId="4C404948" w14:textId="05197340" w:rsidR="007A1FC8" w:rsidRDefault="007A1FC8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iCs/>
          <w:color w:val="FF0000"/>
          <w:sz w:val="24"/>
          <w:szCs w:val="24"/>
        </w:rPr>
      </w:pPr>
      <w:r>
        <w:rPr>
          <w:rFonts w:eastAsia="Times New Roman" w:cs="Calibri"/>
          <w:color w:val="000000"/>
        </w:rPr>
        <w:t xml:space="preserve">Ke zvážení </w:t>
      </w:r>
      <w:r w:rsidR="00DA2463">
        <w:rPr>
          <w:rFonts w:eastAsia="Times New Roman" w:cs="Calibri"/>
          <w:color w:val="000000"/>
        </w:rPr>
        <w:t>PN, co je nutné doložit</w:t>
      </w:r>
      <w:r>
        <w:rPr>
          <w:rFonts w:eastAsia="Times New Roman" w:cs="Calibri"/>
          <w:color w:val="000000"/>
        </w:rPr>
        <w:t>.</w:t>
      </w:r>
    </w:p>
    <w:sectPr w:rsidR="007A1FC8" w:rsidSect="0033040D">
      <w:footerReference w:type="default" r:id="rId13"/>
      <w:headerReference w:type="first" r:id="rId14"/>
      <w:pgSz w:w="11906" w:h="16838"/>
      <w:pgMar w:top="1417" w:right="1417" w:bottom="1417" w:left="1417" w:header="708" w:footer="708" w:gutter="0"/>
      <w:cols w:space="708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14AE40" w14:textId="77777777" w:rsidR="003306E1" w:rsidRDefault="003306E1">
      <w:pPr>
        <w:spacing w:after="0" w:line="240" w:lineRule="auto"/>
      </w:pPr>
      <w:r>
        <w:separator/>
      </w:r>
    </w:p>
  </w:endnote>
  <w:endnote w:type="continuationSeparator" w:id="0">
    <w:p w14:paraId="5F8A90B5" w14:textId="77777777" w:rsidR="003306E1" w:rsidRDefault="003306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28696427"/>
      <w:docPartObj>
        <w:docPartGallery w:val="Page Numbers (Bottom of Page)"/>
        <w:docPartUnique/>
      </w:docPartObj>
    </w:sdtPr>
    <w:sdtEndPr/>
    <w:sdtContent>
      <w:p w14:paraId="29F0646A" w14:textId="77777777" w:rsidR="0062396E" w:rsidRDefault="00A46254">
        <w:pPr>
          <w:pStyle w:val="Zpat"/>
          <w:jc w:val="right"/>
          <w:rPr>
            <w:rFonts w:ascii="Arial" w:hAnsi="Arial" w:cs="Arial"/>
          </w:rPr>
        </w:pPr>
        <w:r>
          <w:rPr>
            <w:rFonts w:ascii="Arial" w:hAnsi="Arial" w:cs="Arial"/>
          </w:rPr>
          <w:t>Doplnit název nemocnice</w:t>
        </w:r>
        <w:r>
          <w:rPr>
            <w:rFonts w:ascii="Arial" w:hAnsi="Arial" w:cs="Arial"/>
          </w:rPr>
          <w:tab/>
        </w:r>
        <w:r>
          <w:rPr>
            <w:rFonts w:ascii="Arial" w:hAnsi="Arial" w:cs="Arial"/>
          </w:rPr>
          <w:tab/>
        </w:r>
        <w:r w:rsidR="00F40735"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 xml:space="preserve"> PAGE </w:instrText>
        </w:r>
        <w:r w:rsidR="00F40735">
          <w:rPr>
            <w:rFonts w:ascii="Arial" w:hAnsi="Arial" w:cs="Arial"/>
          </w:rPr>
          <w:fldChar w:fldCharType="separate"/>
        </w:r>
        <w:r w:rsidR="009404DE">
          <w:rPr>
            <w:rFonts w:ascii="Arial" w:hAnsi="Arial" w:cs="Arial"/>
            <w:noProof/>
          </w:rPr>
          <w:t>5</w:t>
        </w:r>
        <w:r w:rsidR="00F40735">
          <w:rPr>
            <w:rFonts w:ascii="Arial" w:hAnsi="Arial" w:cs="Arial"/>
          </w:rPr>
          <w:fldChar w:fldCharType="end"/>
        </w:r>
      </w:p>
      <w:p w14:paraId="064909AF" w14:textId="77777777" w:rsidR="0062396E" w:rsidRDefault="001F5596">
        <w:pPr>
          <w:pStyle w:val="Zpat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0C0444" w14:textId="77777777" w:rsidR="003306E1" w:rsidRDefault="003306E1">
      <w:pPr>
        <w:spacing w:after="0" w:line="240" w:lineRule="auto"/>
      </w:pPr>
      <w:r>
        <w:separator/>
      </w:r>
    </w:p>
  </w:footnote>
  <w:footnote w:type="continuationSeparator" w:id="0">
    <w:p w14:paraId="740CBDF5" w14:textId="77777777" w:rsidR="003306E1" w:rsidRDefault="003306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0477C" w14:textId="77777777" w:rsidR="0062396E" w:rsidRDefault="00A46254">
    <w:pPr>
      <w:pStyle w:val="Zhlav"/>
    </w:pPr>
    <w:r>
      <w:rPr>
        <w:noProof/>
      </w:rPr>
      <w:drawing>
        <wp:anchor distT="0" distB="0" distL="114300" distR="114300" simplePos="0" relativeHeight="2" behindDoc="1" locked="0" layoutInCell="0" allowOverlap="1" wp14:anchorId="60F230B9" wp14:editId="46442331">
          <wp:simplePos x="0" y="0"/>
          <wp:positionH relativeFrom="column">
            <wp:posOffset>5080</wp:posOffset>
          </wp:positionH>
          <wp:positionV relativeFrom="paragraph">
            <wp:posOffset>7620</wp:posOffset>
          </wp:positionV>
          <wp:extent cx="2625725" cy="539750"/>
          <wp:effectExtent l="0" t="0" r="0" b="0"/>
          <wp:wrapSquare wrapText="bothSides"/>
          <wp:docPr id="1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625725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3" behindDoc="1" locked="0" layoutInCell="0" allowOverlap="1" wp14:anchorId="3F06DD8D" wp14:editId="056E4065">
          <wp:simplePos x="0" y="0"/>
          <wp:positionH relativeFrom="margin">
            <wp:posOffset>1581785</wp:posOffset>
          </wp:positionH>
          <wp:positionV relativeFrom="margin">
            <wp:posOffset>8673465</wp:posOffset>
          </wp:positionV>
          <wp:extent cx="2180590" cy="539750"/>
          <wp:effectExtent l="0" t="0" r="0" b="0"/>
          <wp:wrapSquare wrapText="bothSides"/>
          <wp:docPr id="2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6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180590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4" behindDoc="1" locked="0" layoutInCell="0" allowOverlap="1" wp14:anchorId="71A911D2" wp14:editId="7E1D88CA">
          <wp:simplePos x="0" y="0"/>
          <wp:positionH relativeFrom="margin">
            <wp:posOffset>3131820</wp:posOffset>
          </wp:positionH>
          <wp:positionV relativeFrom="margin">
            <wp:posOffset>-319405</wp:posOffset>
          </wp:positionV>
          <wp:extent cx="2771775" cy="251460"/>
          <wp:effectExtent l="0" t="0" r="0" b="0"/>
          <wp:wrapSquare wrapText="bothSides"/>
          <wp:docPr id="3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 2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2771775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14745B"/>
    <w:multiLevelType w:val="hybridMultilevel"/>
    <w:tmpl w:val="8CD8ABC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1540F"/>
    <w:multiLevelType w:val="hybridMultilevel"/>
    <w:tmpl w:val="F6BAF2B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5C3D28"/>
    <w:multiLevelType w:val="multilevel"/>
    <w:tmpl w:val="ED06938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109D7A5F"/>
    <w:multiLevelType w:val="multilevel"/>
    <w:tmpl w:val="12349BB4"/>
    <w:lvl w:ilvl="0">
      <w:start w:val="2"/>
      <w:numFmt w:val="decimal"/>
      <w:lvlText w:val="%1"/>
      <w:lvlJc w:val="left"/>
      <w:pPr>
        <w:ind w:left="360" w:hanging="360"/>
      </w:pPr>
      <w:rPr>
        <w:rFonts w:asciiTheme="majorHAnsi" w:eastAsiaTheme="majorEastAsia" w:hAnsiTheme="majorHAnsi" w:cstheme="majorBidi" w:hint="default"/>
        <w:b/>
        <w:i w:val="0"/>
        <w:color w:val="auto"/>
        <w:sz w:val="28"/>
      </w:r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20F57D46"/>
    <w:multiLevelType w:val="multilevel"/>
    <w:tmpl w:val="73D6365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268162BC"/>
    <w:multiLevelType w:val="multilevel"/>
    <w:tmpl w:val="21901D7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2BD82AA4"/>
    <w:multiLevelType w:val="hybridMultilevel"/>
    <w:tmpl w:val="B58E9D0E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D57D1F"/>
    <w:multiLevelType w:val="multilevel"/>
    <w:tmpl w:val="D99A67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4ECA6373"/>
    <w:multiLevelType w:val="hybridMultilevel"/>
    <w:tmpl w:val="CAA49CC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2F0DD0"/>
    <w:multiLevelType w:val="multilevel"/>
    <w:tmpl w:val="46FCC1E8"/>
    <w:lvl w:ilvl="0">
      <w:start w:val="1"/>
      <w:numFmt w:val="decimal"/>
      <w:lvlText w:val="%1"/>
      <w:lvlJc w:val="left"/>
      <w:pPr>
        <w:ind w:left="430" w:hanging="43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0" w:hanging="43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64C948E6"/>
    <w:multiLevelType w:val="hybridMultilevel"/>
    <w:tmpl w:val="14BE078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702222">
    <w:abstractNumId w:val="4"/>
  </w:num>
  <w:num w:numId="2" w16cid:durableId="400760346">
    <w:abstractNumId w:val="2"/>
  </w:num>
  <w:num w:numId="3" w16cid:durableId="1309162778">
    <w:abstractNumId w:val="8"/>
  </w:num>
  <w:num w:numId="4" w16cid:durableId="2029790736">
    <w:abstractNumId w:val="10"/>
  </w:num>
  <w:num w:numId="5" w16cid:durableId="2102020469">
    <w:abstractNumId w:val="1"/>
  </w:num>
  <w:num w:numId="6" w16cid:durableId="970592056">
    <w:abstractNumId w:val="5"/>
  </w:num>
  <w:num w:numId="7" w16cid:durableId="1270578910">
    <w:abstractNumId w:val="9"/>
  </w:num>
  <w:num w:numId="8" w16cid:durableId="1063530338">
    <w:abstractNumId w:val="0"/>
  </w:num>
  <w:num w:numId="9" w16cid:durableId="258223745">
    <w:abstractNumId w:val="7"/>
  </w:num>
  <w:num w:numId="10" w16cid:durableId="1957129405">
    <w:abstractNumId w:val="3"/>
  </w:num>
  <w:num w:numId="11" w16cid:durableId="5206291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96E"/>
    <w:rsid w:val="000400EC"/>
    <w:rsid w:val="000C3556"/>
    <w:rsid w:val="00115124"/>
    <w:rsid w:val="00167EFE"/>
    <w:rsid w:val="001A7596"/>
    <w:rsid w:val="001E547F"/>
    <w:rsid w:val="001F5596"/>
    <w:rsid w:val="002926F3"/>
    <w:rsid w:val="002C1EFC"/>
    <w:rsid w:val="00311EB2"/>
    <w:rsid w:val="0033040D"/>
    <w:rsid w:val="003306E1"/>
    <w:rsid w:val="00355AC5"/>
    <w:rsid w:val="003732AF"/>
    <w:rsid w:val="0038379D"/>
    <w:rsid w:val="003B0CAD"/>
    <w:rsid w:val="003B206F"/>
    <w:rsid w:val="003B7F6F"/>
    <w:rsid w:val="003F7C11"/>
    <w:rsid w:val="00404128"/>
    <w:rsid w:val="00406B78"/>
    <w:rsid w:val="004212AB"/>
    <w:rsid w:val="0043590A"/>
    <w:rsid w:val="004B7AE2"/>
    <w:rsid w:val="004E30E3"/>
    <w:rsid w:val="00564082"/>
    <w:rsid w:val="00583038"/>
    <w:rsid w:val="005D7C13"/>
    <w:rsid w:val="005F6617"/>
    <w:rsid w:val="00604D37"/>
    <w:rsid w:val="00616EC4"/>
    <w:rsid w:val="0062396E"/>
    <w:rsid w:val="006A1393"/>
    <w:rsid w:val="006F43B9"/>
    <w:rsid w:val="00710B87"/>
    <w:rsid w:val="00713D09"/>
    <w:rsid w:val="00723DE6"/>
    <w:rsid w:val="0073257B"/>
    <w:rsid w:val="00741107"/>
    <w:rsid w:val="00796772"/>
    <w:rsid w:val="007A1FC8"/>
    <w:rsid w:val="007B5B0D"/>
    <w:rsid w:val="007D2E50"/>
    <w:rsid w:val="007E1B99"/>
    <w:rsid w:val="00861545"/>
    <w:rsid w:val="008B44A4"/>
    <w:rsid w:val="008C0D51"/>
    <w:rsid w:val="009404DE"/>
    <w:rsid w:val="00962255"/>
    <w:rsid w:val="0097162B"/>
    <w:rsid w:val="00A20E05"/>
    <w:rsid w:val="00A46254"/>
    <w:rsid w:val="00AC213B"/>
    <w:rsid w:val="00AE1006"/>
    <w:rsid w:val="00B22DB3"/>
    <w:rsid w:val="00B44EFC"/>
    <w:rsid w:val="00BA6FC5"/>
    <w:rsid w:val="00BD62FC"/>
    <w:rsid w:val="00C15664"/>
    <w:rsid w:val="00C54996"/>
    <w:rsid w:val="00C66448"/>
    <w:rsid w:val="00CC56FB"/>
    <w:rsid w:val="00CF536F"/>
    <w:rsid w:val="00D822C8"/>
    <w:rsid w:val="00DA2463"/>
    <w:rsid w:val="00E04D0F"/>
    <w:rsid w:val="00E11A40"/>
    <w:rsid w:val="00EB5099"/>
    <w:rsid w:val="00EE64FB"/>
    <w:rsid w:val="00F326FB"/>
    <w:rsid w:val="00F36FB1"/>
    <w:rsid w:val="00F40735"/>
    <w:rsid w:val="00F52F1F"/>
    <w:rsid w:val="00F82F1F"/>
    <w:rsid w:val="00FC2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F316C1"/>
  <w15:docId w15:val="{52CED86B-010B-4CB6-86A1-6168FDC5E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F1C88"/>
    <w:pPr>
      <w:spacing w:after="200" w:line="276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locked/>
    <w:rsid w:val="00EF1C88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locked/>
    <w:rsid w:val="00EF1C88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locked/>
    <w:rsid w:val="00EF1C88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locked/>
    <w:rsid w:val="00EF1C88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locked/>
    <w:rsid w:val="00EF1C88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locked/>
    <w:rsid w:val="00EF1C88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locked/>
    <w:rsid w:val="00EF1C88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locked/>
    <w:rsid w:val="00EF1C88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locked/>
    <w:rsid w:val="00EF1C88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uiPriority w:val="99"/>
    <w:semiHidden/>
    <w:qFormat/>
    <w:rsid w:val="00D50858"/>
    <w:rPr>
      <w:rFonts w:cs="Times New Roman"/>
      <w:sz w:val="16"/>
      <w:szCs w:val="16"/>
    </w:rPr>
  </w:style>
  <w:style w:type="character" w:customStyle="1" w:styleId="TextkomenteChar">
    <w:name w:val="Text komentáře Char"/>
    <w:link w:val="Textkomente"/>
    <w:uiPriority w:val="99"/>
    <w:semiHidden/>
    <w:qFormat/>
    <w:locked/>
    <w:rsid w:val="00D50858"/>
    <w:rPr>
      <w:rFonts w:cs="Times New Roman"/>
      <w:sz w:val="20"/>
      <w:szCs w:val="20"/>
    </w:rPr>
  </w:style>
  <w:style w:type="character" w:customStyle="1" w:styleId="TextbublinyChar">
    <w:name w:val="Text bubliny Char"/>
    <w:link w:val="Textbubliny"/>
    <w:uiPriority w:val="99"/>
    <w:semiHidden/>
    <w:qFormat/>
    <w:locked/>
    <w:rsid w:val="00D50858"/>
    <w:rPr>
      <w:rFonts w:ascii="Tahoma" w:hAnsi="Tahoma" w:cs="Tahoma"/>
      <w:sz w:val="16"/>
      <w:szCs w:val="16"/>
    </w:rPr>
  </w:style>
  <w:style w:type="character" w:customStyle="1" w:styleId="PedmtkomenteChar">
    <w:name w:val="Předmět komentáře Char"/>
    <w:link w:val="Pedmtkomente"/>
    <w:uiPriority w:val="99"/>
    <w:semiHidden/>
    <w:qFormat/>
    <w:rsid w:val="00674794"/>
    <w:rPr>
      <w:rFonts w:ascii="Myriad Pro" w:eastAsia="Times New Roman" w:hAnsi="Myriad Pro" w:cs="Arial"/>
      <w:b/>
      <w:bCs/>
      <w:sz w:val="20"/>
      <w:szCs w:val="20"/>
      <w:lang w:eastAsia="en-US"/>
    </w:rPr>
  </w:style>
  <w:style w:type="character" w:customStyle="1" w:styleId="Nadpis1Char">
    <w:name w:val="Nadpis 1 Char"/>
    <w:basedOn w:val="Standardnpsmoodstavce"/>
    <w:link w:val="Nadpis1"/>
    <w:uiPriority w:val="9"/>
    <w:qFormat/>
    <w:rsid w:val="00EF1C88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ZhlavChar">
    <w:name w:val="Záhlaví Char"/>
    <w:basedOn w:val="Standardnpsmoodstavce"/>
    <w:link w:val="Zhlav"/>
    <w:uiPriority w:val="99"/>
    <w:qFormat/>
    <w:rsid w:val="00103C81"/>
    <w:rPr>
      <w:rFonts w:ascii="Myriad Pro" w:eastAsia="Times New Roman" w:hAnsi="Myriad Pro" w:cs="Arial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qFormat/>
    <w:rsid w:val="00103C81"/>
    <w:rPr>
      <w:rFonts w:ascii="Myriad Pro" w:eastAsia="Times New Roman" w:hAnsi="Myriad Pro" w:cs="Arial"/>
      <w:sz w:val="22"/>
      <w:szCs w:val="22"/>
      <w:lang w:eastAsia="en-US"/>
    </w:rPr>
  </w:style>
  <w:style w:type="character" w:customStyle="1" w:styleId="Nadpis2Char">
    <w:name w:val="Nadpis 2 Char"/>
    <w:basedOn w:val="Standardnpsmoodstavce"/>
    <w:link w:val="Nadpis2"/>
    <w:uiPriority w:val="9"/>
    <w:qFormat/>
    <w:rsid w:val="00EF1C88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qFormat/>
    <w:rsid w:val="00EF1C88"/>
    <w:rPr>
      <w:rFonts w:asciiTheme="majorHAnsi" w:eastAsiaTheme="majorEastAsia" w:hAnsiTheme="majorHAnsi" w:cstheme="majorBidi"/>
      <w:b/>
      <w:bCs/>
    </w:rPr>
  </w:style>
  <w:style w:type="character" w:customStyle="1" w:styleId="Nadpis4Char">
    <w:name w:val="Nadpis 4 Char"/>
    <w:basedOn w:val="Standardnpsmoodstavce"/>
    <w:link w:val="Nadpis4"/>
    <w:uiPriority w:val="9"/>
    <w:semiHidden/>
    <w:qFormat/>
    <w:rsid w:val="00EF1C88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Nadpis5Char">
    <w:name w:val="Nadpis 5 Char"/>
    <w:basedOn w:val="Standardnpsmoodstavce"/>
    <w:link w:val="Nadpis5"/>
    <w:uiPriority w:val="9"/>
    <w:semiHidden/>
    <w:qFormat/>
    <w:rsid w:val="00EF1C88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Nadpis6Char">
    <w:name w:val="Nadpis 6 Char"/>
    <w:basedOn w:val="Standardnpsmoodstavce"/>
    <w:link w:val="Nadpis6"/>
    <w:uiPriority w:val="9"/>
    <w:semiHidden/>
    <w:qFormat/>
    <w:rsid w:val="00EF1C88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Nadpis7Char">
    <w:name w:val="Nadpis 7 Char"/>
    <w:basedOn w:val="Standardnpsmoodstavce"/>
    <w:link w:val="Nadpis7"/>
    <w:uiPriority w:val="9"/>
    <w:semiHidden/>
    <w:qFormat/>
    <w:rsid w:val="00EF1C88"/>
    <w:rPr>
      <w:rFonts w:asciiTheme="majorHAnsi" w:eastAsiaTheme="majorEastAsia" w:hAnsiTheme="majorHAnsi" w:cstheme="majorBidi"/>
      <w:i/>
      <w:iCs/>
    </w:rPr>
  </w:style>
  <w:style w:type="character" w:customStyle="1" w:styleId="Nadpis8Char">
    <w:name w:val="Nadpis 8 Char"/>
    <w:basedOn w:val="Standardnpsmoodstavce"/>
    <w:link w:val="Nadpis8"/>
    <w:uiPriority w:val="9"/>
    <w:semiHidden/>
    <w:qFormat/>
    <w:rsid w:val="00EF1C88"/>
    <w:rPr>
      <w:rFonts w:asciiTheme="majorHAnsi" w:eastAsiaTheme="majorEastAsia" w:hAnsiTheme="majorHAnsi" w:cstheme="majorBidi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qFormat/>
    <w:rsid w:val="00EF1C88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customStyle="1" w:styleId="NzevChar">
    <w:name w:val="Název Char"/>
    <w:basedOn w:val="Standardnpsmoodstavce"/>
    <w:link w:val="Nzev"/>
    <w:uiPriority w:val="10"/>
    <w:qFormat/>
    <w:rsid w:val="00EF1C88"/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PodnadpisChar">
    <w:name w:val="Podnadpis Char"/>
    <w:basedOn w:val="Standardnpsmoodstavce"/>
    <w:link w:val="Podnadpis"/>
    <w:uiPriority w:val="11"/>
    <w:qFormat/>
    <w:rsid w:val="00EF1C88"/>
    <w:rPr>
      <w:rFonts w:asciiTheme="majorHAnsi" w:eastAsiaTheme="majorEastAsia" w:hAnsiTheme="majorHAnsi" w:cstheme="majorBidi"/>
      <w:iCs/>
      <w:spacing w:val="13"/>
      <w:sz w:val="24"/>
      <w:szCs w:val="24"/>
    </w:rPr>
  </w:style>
  <w:style w:type="character" w:styleId="Siln">
    <w:name w:val="Strong"/>
    <w:uiPriority w:val="22"/>
    <w:qFormat/>
    <w:locked/>
    <w:rsid w:val="00EF1C88"/>
    <w:rPr>
      <w:b/>
      <w:bCs/>
    </w:rPr>
  </w:style>
  <w:style w:type="character" w:styleId="Zdraznn">
    <w:name w:val="Emphasis"/>
    <w:uiPriority w:val="20"/>
    <w:qFormat/>
    <w:locked/>
    <w:rsid w:val="00EF1C88"/>
    <w:rPr>
      <w:b/>
      <w:bCs/>
      <w:i/>
      <w:iCs/>
      <w:spacing w:val="10"/>
      <w:shd w:val="clear" w:color="auto" w:fill="auto"/>
    </w:rPr>
  </w:style>
  <w:style w:type="character" w:customStyle="1" w:styleId="CittChar">
    <w:name w:val="Citát Char"/>
    <w:basedOn w:val="Standardnpsmoodstavce"/>
    <w:link w:val="Citt"/>
    <w:uiPriority w:val="29"/>
    <w:qFormat/>
    <w:rsid w:val="00EF1C88"/>
    <w:rPr>
      <w:i/>
      <w:iCs/>
    </w:rPr>
  </w:style>
  <w:style w:type="character" w:customStyle="1" w:styleId="VrazncittChar">
    <w:name w:val="Výrazný citát Char"/>
    <w:basedOn w:val="Standardnpsmoodstavce"/>
    <w:link w:val="Vrazncitt"/>
    <w:uiPriority w:val="30"/>
    <w:qFormat/>
    <w:rsid w:val="00EF1C88"/>
    <w:rPr>
      <w:b/>
      <w:bCs/>
      <w:i/>
      <w:iCs/>
    </w:rPr>
  </w:style>
  <w:style w:type="character" w:styleId="Zdraznnjemn">
    <w:name w:val="Subtle Emphasis"/>
    <w:uiPriority w:val="19"/>
    <w:qFormat/>
    <w:rsid w:val="00EF1C88"/>
    <w:rPr>
      <w:i/>
      <w:iCs/>
    </w:rPr>
  </w:style>
  <w:style w:type="character" w:styleId="Zdraznnintenzivn">
    <w:name w:val="Intense Emphasis"/>
    <w:uiPriority w:val="21"/>
    <w:qFormat/>
    <w:rsid w:val="00EF1C88"/>
    <w:rPr>
      <w:b/>
      <w:bCs/>
    </w:rPr>
  </w:style>
  <w:style w:type="character" w:styleId="Odkazjemn">
    <w:name w:val="Subtle Reference"/>
    <w:uiPriority w:val="31"/>
    <w:qFormat/>
    <w:rsid w:val="00EF1C88"/>
    <w:rPr>
      <w:smallCaps/>
    </w:rPr>
  </w:style>
  <w:style w:type="character" w:styleId="Odkazintenzivn">
    <w:name w:val="Intense Reference"/>
    <w:uiPriority w:val="32"/>
    <w:qFormat/>
    <w:rsid w:val="00EF1C88"/>
    <w:rPr>
      <w:smallCaps/>
      <w:spacing w:val="5"/>
      <w:u w:val="single"/>
    </w:rPr>
  </w:style>
  <w:style w:type="character" w:styleId="Nzevknihy">
    <w:name w:val="Book Title"/>
    <w:uiPriority w:val="33"/>
    <w:qFormat/>
    <w:rsid w:val="00EF1C88"/>
    <w:rPr>
      <w:i/>
      <w:iCs/>
      <w:smallCaps/>
      <w:spacing w:val="5"/>
    </w:rPr>
  </w:style>
  <w:style w:type="character" w:customStyle="1" w:styleId="Internetovodkaz">
    <w:name w:val="Internetový odkaz"/>
    <w:basedOn w:val="Standardnpsmoodstavce"/>
    <w:uiPriority w:val="99"/>
    <w:unhideWhenUsed/>
    <w:rsid w:val="0060466C"/>
    <w:rPr>
      <w:color w:val="0000FF" w:themeColor="hyperlink"/>
      <w:u w:val="single"/>
    </w:rPr>
  </w:style>
  <w:style w:type="character" w:customStyle="1" w:styleId="Odkaznarejstk">
    <w:name w:val="Odkaz na rejstřík"/>
    <w:qFormat/>
    <w:rsid w:val="0033040D"/>
  </w:style>
  <w:style w:type="paragraph" w:customStyle="1" w:styleId="Nadpis">
    <w:name w:val="Nadpis"/>
    <w:basedOn w:val="Normln"/>
    <w:next w:val="Zkladntext"/>
    <w:qFormat/>
    <w:rsid w:val="0033040D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Zkladntext">
    <w:name w:val="Body Text"/>
    <w:basedOn w:val="Normln"/>
    <w:rsid w:val="0033040D"/>
    <w:pPr>
      <w:spacing w:after="140"/>
    </w:pPr>
  </w:style>
  <w:style w:type="paragraph" w:styleId="Seznam">
    <w:name w:val="List"/>
    <w:basedOn w:val="Zkladntext"/>
    <w:rsid w:val="0033040D"/>
    <w:rPr>
      <w:rFonts w:cs="Lucida Sans"/>
    </w:rPr>
  </w:style>
  <w:style w:type="paragraph" w:styleId="Titulek">
    <w:name w:val="caption"/>
    <w:basedOn w:val="Normln"/>
    <w:qFormat/>
    <w:rsid w:val="0033040D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Rejstk">
    <w:name w:val="Rejstřík"/>
    <w:basedOn w:val="Normln"/>
    <w:qFormat/>
    <w:rsid w:val="0033040D"/>
    <w:pPr>
      <w:suppressLineNumbers/>
    </w:pPr>
    <w:rPr>
      <w:rFonts w:cs="Lucida Sans"/>
    </w:rPr>
  </w:style>
  <w:style w:type="paragraph" w:styleId="Odstavecseseznamem">
    <w:name w:val="List Paragraph"/>
    <w:basedOn w:val="Normln"/>
    <w:uiPriority w:val="34"/>
    <w:qFormat/>
    <w:rsid w:val="00EF1C88"/>
    <w:pPr>
      <w:ind w:left="720"/>
      <w:contextualSpacing/>
    </w:pPr>
  </w:style>
  <w:style w:type="paragraph" w:styleId="Textkomente">
    <w:name w:val="annotation text"/>
    <w:basedOn w:val="Normln"/>
    <w:link w:val="TextkomenteChar"/>
    <w:uiPriority w:val="99"/>
    <w:semiHidden/>
    <w:qFormat/>
    <w:rsid w:val="00D50858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qFormat/>
    <w:rsid w:val="00D5085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qFormat/>
    <w:rsid w:val="008B07F6"/>
    <w:pPr>
      <w:keepNext/>
      <w:widowControl w:val="0"/>
      <w:spacing w:before="120" w:after="120" w:line="276" w:lineRule="auto"/>
      <w:jc w:val="both"/>
    </w:pPr>
    <w:rPr>
      <w:rFonts w:ascii="Myriad Pro" w:eastAsia="Times New Roman" w:hAnsi="Myriad Pro" w:cs="Arial"/>
      <w:b/>
      <w:bCs/>
    </w:rPr>
  </w:style>
  <w:style w:type="paragraph" w:customStyle="1" w:styleId="Zhlavazpat">
    <w:name w:val="Záhlaví a zápatí"/>
    <w:basedOn w:val="Normln"/>
    <w:qFormat/>
    <w:rsid w:val="0033040D"/>
  </w:style>
  <w:style w:type="paragraph" w:styleId="Zhlav">
    <w:name w:val="header"/>
    <w:basedOn w:val="Normln"/>
    <w:link w:val="ZhlavChar"/>
    <w:uiPriority w:val="99"/>
    <w:unhideWhenUsed/>
    <w:rsid w:val="00103C81"/>
    <w:pPr>
      <w:tabs>
        <w:tab w:val="center" w:pos="4536"/>
        <w:tab w:val="right" w:pos="9072"/>
      </w:tabs>
      <w:spacing w:after="0" w:line="240" w:lineRule="auto"/>
    </w:pPr>
  </w:style>
  <w:style w:type="paragraph" w:styleId="Zpat">
    <w:name w:val="footer"/>
    <w:basedOn w:val="Normln"/>
    <w:link w:val="ZpatChar"/>
    <w:uiPriority w:val="99"/>
    <w:unhideWhenUsed/>
    <w:rsid w:val="00103C81"/>
    <w:pPr>
      <w:tabs>
        <w:tab w:val="center" w:pos="4536"/>
        <w:tab w:val="right" w:pos="9072"/>
      </w:tabs>
      <w:spacing w:after="0" w:line="240" w:lineRule="auto"/>
    </w:pPr>
  </w:style>
  <w:style w:type="paragraph" w:styleId="Revize">
    <w:name w:val="Revision"/>
    <w:uiPriority w:val="99"/>
    <w:semiHidden/>
    <w:qFormat/>
    <w:rsid w:val="002A1023"/>
    <w:pPr>
      <w:spacing w:after="200" w:line="276" w:lineRule="auto"/>
    </w:pPr>
    <w:rPr>
      <w:rFonts w:ascii="Myriad Pro" w:eastAsia="Times New Roman" w:hAnsi="Myriad Pro" w:cs="Arial"/>
      <w:lang w:eastAsia="en-US"/>
    </w:rPr>
  </w:style>
  <w:style w:type="paragraph" w:styleId="Nzev">
    <w:name w:val="Title"/>
    <w:basedOn w:val="Normln"/>
    <w:next w:val="Normln"/>
    <w:link w:val="NzevChar"/>
    <w:uiPriority w:val="10"/>
    <w:qFormat/>
    <w:locked/>
    <w:rsid w:val="00EF1C88"/>
    <w:pPr>
      <w:pBdr>
        <w:bottom w:val="single" w:sz="4" w:space="1" w:color="000000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Podnadpis">
    <w:name w:val="Subtitle"/>
    <w:basedOn w:val="Normln"/>
    <w:next w:val="Normln"/>
    <w:link w:val="PodnadpisChar"/>
    <w:uiPriority w:val="11"/>
    <w:qFormat/>
    <w:locked/>
    <w:rsid w:val="00EF1C88"/>
    <w:pPr>
      <w:spacing w:after="240"/>
    </w:pPr>
    <w:rPr>
      <w:rFonts w:asciiTheme="majorHAnsi" w:eastAsiaTheme="majorEastAsia" w:hAnsiTheme="majorHAnsi" w:cstheme="majorBidi"/>
      <w:iCs/>
      <w:spacing w:val="13"/>
      <w:sz w:val="24"/>
      <w:szCs w:val="24"/>
    </w:rPr>
  </w:style>
  <w:style w:type="paragraph" w:styleId="Bezmezer">
    <w:name w:val="No Spacing"/>
    <w:basedOn w:val="Normln"/>
    <w:uiPriority w:val="1"/>
    <w:qFormat/>
    <w:rsid w:val="00EF1C88"/>
    <w:pPr>
      <w:spacing w:after="0" w:line="240" w:lineRule="auto"/>
    </w:pPr>
  </w:style>
  <w:style w:type="paragraph" w:styleId="Citt">
    <w:name w:val="Quote"/>
    <w:basedOn w:val="Normln"/>
    <w:next w:val="Normln"/>
    <w:link w:val="CittChar"/>
    <w:uiPriority w:val="29"/>
    <w:qFormat/>
    <w:rsid w:val="00EF1C88"/>
    <w:pPr>
      <w:spacing w:before="200" w:after="0"/>
      <w:ind w:left="360" w:right="360"/>
    </w:pPr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EF1C88"/>
    <w:pPr>
      <w:pBdr>
        <w:bottom w:val="single" w:sz="4" w:space="1" w:color="000000"/>
      </w:pBdr>
      <w:spacing w:before="200" w:after="280"/>
      <w:ind w:left="1008" w:right="1152"/>
      <w:jc w:val="both"/>
    </w:pPr>
    <w:rPr>
      <w:b/>
      <w:bCs/>
      <w:i/>
      <w:iCs/>
    </w:rPr>
  </w:style>
  <w:style w:type="paragraph" w:styleId="Hlavikarejstku">
    <w:name w:val="index heading"/>
    <w:basedOn w:val="Nadpis"/>
    <w:rsid w:val="0033040D"/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EF1C88"/>
    <w:pPr>
      <w:outlineLvl w:val="9"/>
    </w:pPr>
    <w:rPr>
      <w:lang w:bidi="en-US"/>
    </w:rPr>
  </w:style>
  <w:style w:type="paragraph" w:styleId="Obsah2">
    <w:name w:val="toc 2"/>
    <w:basedOn w:val="Normln"/>
    <w:next w:val="Normln"/>
    <w:autoRedefine/>
    <w:uiPriority w:val="39"/>
    <w:locked/>
    <w:rsid w:val="0097162B"/>
    <w:pPr>
      <w:tabs>
        <w:tab w:val="right" w:leader="dot" w:pos="9062"/>
      </w:tabs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locked/>
    <w:rsid w:val="0060466C"/>
    <w:pPr>
      <w:spacing w:after="100"/>
      <w:ind w:left="440"/>
    </w:pPr>
  </w:style>
  <w:style w:type="paragraph" w:styleId="Normlnweb">
    <w:name w:val="Normal (Web)"/>
    <w:basedOn w:val="Normln"/>
    <w:uiPriority w:val="99"/>
    <w:unhideWhenUsed/>
    <w:qFormat/>
    <w:rsid w:val="006935F4"/>
    <w:pPr>
      <w:spacing w:after="0" w:line="240" w:lineRule="auto"/>
    </w:pPr>
    <w:rPr>
      <w:rFonts w:ascii="Times New Roman" w:eastAsiaTheme="minorHAnsi" w:hAnsi="Times New Roman" w:cs="Times New Roman"/>
      <w:sz w:val="24"/>
      <w:szCs w:val="24"/>
    </w:rPr>
  </w:style>
  <w:style w:type="table" w:styleId="Mkatabulky">
    <w:name w:val="Table Grid"/>
    <w:basedOn w:val="Normlntabulka"/>
    <w:uiPriority w:val="99"/>
    <w:rsid w:val="00D508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BA6FC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27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7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5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97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05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708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7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47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950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55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801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6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36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4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chart" Target="charts/chart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zudvorskaa\Downloads\Tab.%20a%20grafy_p&#345;&#237;prava%20do%20Aktualizace%20TP%202025_1%20odeslano%20(1)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'dg. spektrum'!$A$6</c:f>
              <c:strCache>
                <c:ptCount val="1"/>
                <c:pt idx="0">
                  <c:v>F 2, F 30 - 39 (bez F32-F33), F 42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multiLvlStrRef>
              <c:f>'dg. spektrum'!$B$4:$G$5</c:f>
              <c:multiLvlStrCache>
                <c:ptCount val="6"/>
                <c:lvl>
                  <c:pt idx="0">
                    <c:v>leden 18</c:v>
                  </c:pt>
                  <c:pt idx="1">
                    <c:v>leden 25</c:v>
                  </c:pt>
                  <c:pt idx="2">
                    <c:v>leden 18</c:v>
                  </c:pt>
                  <c:pt idx="3">
                    <c:v>leden 25</c:v>
                  </c:pt>
                  <c:pt idx="4">
                    <c:v>leden 18</c:v>
                  </c:pt>
                  <c:pt idx="5">
                    <c:v>leden 25</c:v>
                  </c:pt>
                </c:lvl>
                <c:lvl>
                  <c:pt idx="0">
                    <c:v>dlouhodobé hosp.</c:v>
                  </c:pt>
                  <c:pt idx="2">
                    <c:v>střednědobé hosp.</c:v>
                  </c:pt>
                  <c:pt idx="4">
                    <c:v>krátkodobé hosp.</c:v>
                  </c:pt>
                </c:lvl>
              </c:multiLvlStrCache>
            </c:multiLvlStrRef>
          </c:cat>
          <c:val>
            <c:numRef>
              <c:f>'dg. spektrum'!$B$6:$G$6</c:f>
              <c:numCache>
                <c:formatCode>General</c:formatCode>
                <c:ptCount val="6"/>
              </c:numCache>
            </c:numRef>
          </c:val>
          <c:extLst>
            <c:ext xmlns:c16="http://schemas.microsoft.com/office/drawing/2014/chart" uri="{C3380CC4-5D6E-409C-BE32-E72D297353CC}">
              <c16:uniqueId val="{00000000-2F63-416A-8E2B-7D25CDED65A8}"/>
            </c:ext>
          </c:extLst>
        </c:ser>
        <c:ser>
          <c:idx val="1"/>
          <c:order val="1"/>
          <c:tx>
            <c:strRef>
              <c:f>'dg. spektrum'!$A$7</c:f>
              <c:strCache>
                <c:ptCount val="1"/>
                <c:pt idx="0">
                  <c:v>F7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multiLvlStrRef>
              <c:f>'dg. spektrum'!$B$4:$G$5</c:f>
              <c:multiLvlStrCache>
                <c:ptCount val="6"/>
                <c:lvl>
                  <c:pt idx="0">
                    <c:v>leden 18</c:v>
                  </c:pt>
                  <c:pt idx="1">
                    <c:v>leden 25</c:v>
                  </c:pt>
                  <c:pt idx="2">
                    <c:v>leden 18</c:v>
                  </c:pt>
                  <c:pt idx="3">
                    <c:v>leden 25</c:v>
                  </c:pt>
                  <c:pt idx="4">
                    <c:v>leden 18</c:v>
                  </c:pt>
                  <c:pt idx="5">
                    <c:v>leden 25</c:v>
                  </c:pt>
                </c:lvl>
                <c:lvl>
                  <c:pt idx="0">
                    <c:v>dlouhodobé hosp.</c:v>
                  </c:pt>
                  <c:pt idx="2">
                    <c:v>střednědobé hosp.</c:v>
                  </c:pt>
                  <c:pt idx="4">
                    <c:v>krátkodobé hosp.</c:v>
                  </c:pt>
                </c:lvl>
              </c:multiLvlStrCache>
            </c:multiLvlStrRef>
          </c:cat>
          <c:val>
            <c:numRef>
              <c:f>'dg. spektrum'!$B$7:$G$7</c:f>
              <c:numCache>
                <c:formatCode>General</c:formatCode>
                <c:ptCount val="6"/>
              </c:numCache>
            </c:numRef>
          </c:val>
          <c:extLst>
            <c:ext xmlns:c16="http://schemas.microsoft.com/office/drawing/2014/chart" uri="{C3380CC4-5D6E-409C-BE32-E72D297353CC}">
              <c16:uniqueId val="{00000001-2F63-416A-8E2B-7D25CDED65A8}"/>
            </c:ext>
          </c:extLst>
        </c:ser>
        <c:ser>
          <c:idx val="2"/>
          <c:order val="2"/>
          <c:tx>
            <c:strRef>
              <c:f>'dg. spektrum'!$A$8</c:f>
              <c:strCache>
                <c:ptCount val="1"/>
                <c:pt idx="0">
                  <c:v>F 0, G 30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multiLvlStrRef>
              <c:f>'dg. spektrum'!$B$4:$G$5</c:f>
              <c:multiLvlStrCache>
                <c:ptCount val="6"/>
                <c:lvl>
                  <c:pt idx="0">
                    <c:v>leden 18</c:v>
                  </c:pt>
                  <c:pt idx="1">
                    <c:v>leden 25</c:v>
                  </c:pt>
                  <c:pt idx="2">
                    <c:v>leden 18</c:v>
                  </c:pt>
                  <c:pt idx="3">
                    <c:v>leden 25</c:v>
                  </c:pt>
                  <c:pt idx="4">
                    <c:v>leden 18</c:v>
                  </c:pt>
                  <c:pt idx="5">
                    <c:v>leden 25</c:v>
                  </c:pt>
                </c:lvl>
                <c:lvl>
                  <c:pt idx="0">
                    <c:v>dlouhodobé hosp.</c:v>
                  </c:pt>
                  <c:pt idx="2">
                    <c:v>střednědobé hosp.</c:v>
                  </c:pt>
                  <c:pt idx="4">
                    <c:v>krátkodobé hosp.</c:v>
                  </c:pt>
                </c:lvl>
              </c:multiLvlStrCache>
            </c:multiLvlStrRef>
          </c:cat>
          <c:val>
            <c:numRef>
              <c:f>'dg. spektrum'!$B$8:$G$8</c:f>
              <c:numCache>
                <c:formatCode>General</c:formatCode>
                <c:ptCount val="6"/>
              </c:numCache>
            </c:numRef>
          </c:val>
          <c:extLst>
            <c:ext xmlns:c16="http://schemas.microsoft.com/office/drawing/2014/chart" uri="{C3380CC4-5D6E-409C-BE32-E72D297353CC}">
              <c16:uniqueId val="{00000002-2F63-416A-8E2B-7D25CDED65A8}"/>
            </c:ext>
          </c:extLst>
        </c:ser>
        <c:ser>
          <c:idx val="3"/>
          <c:order val="3"/>
          <c:tx>
            <c:strRef>
              <c:f>'dg. spektrum'!$A$9</c:f>
              <c:strCache>
                <c:ptCount val="1"/>
                <c:pt idx="0">
                  <c:v>F 10, F 11 – 19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multiLvlStrRef>
              <c:f>'dg. spektrum'!$B$4:$G$5</c:f>
              <c:multiLvlStrCache>
                <c:ptCount val="6"/>
                <c:lvl>
                  <c:pt idx="0">
                    <c:v>leden 18</c:v>
                  </c:pt>
                  <c:pt idx="1">
                    <c:v>leden 25</c:v>
                  </c:pt>
                  <c:pt idx="2">
                    <c:v>leden 18</c:v>
                  </c:pt>
                  <c:pt idx="3">
                    <c:v>leden 25</c:v>
                  </c:pt>
                  <c:pt idx="4">
                    <c:v>leden 18</c:v>
                  </c:pt>
                  <c:pt idx="5">
                    <c:v>leden 25</c:v>
                  </c:pt>
                </c:lvl>
                <c:lvl>
                  <c:pt idx="0">
                    <c:v>dlouhodobé hosp.</c:v>
                  </c:pt>
                  <c:pt idx="2">
                    <c:v>střednědobé hosp.</c:v>
                  </c:pt>
                  <c:pt idx="4">
                    <c:v>krátkodobé hosp.</c:v>
                  </c:pt>
                </c:lvl>
              </c:multiLvlStrCache>
            </c:multiLvlStrRef>
          </c:cat>
          <c:val>
            <c:numRef>
              <c:f>'dg. spektrum'!$B$9:$G$9</c:f>
              <c:numCache>
                <c:formatCode>General</c:formatCode>
                <c:ptCount val="6"/>
              </c:numCache>
            </c:numRef>
          </c:val>
          <c:extLst>
            <c:ext xmlns:c16="http://schemas.microsoft.com/office/drawing/2014/chart" uri="{C3380CC4-5D6E-409C-BE32-E72D297353CC}">
              <c16:uniqueId val="{00000003-2F63-416A-8E2B-7D25CDED65A8}"/>
            </c:ext>
          </c:extLst>
        </c:ser>
        <c:ser>
          <c:idx val="4"/>
          <c:order val="4"/>
          <c:tx>
            <c:strRef>
              <c:f>'dg. spektrum'!$A$10</c:f>
              <c:strCache>
                <c:ptCount val="1"/>
                <c:pt idx="0">
                  <c:v>F 32 - 33, F 4 (bez F 42)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cat>
            <c:multiLvlStrRef>
              <c:f>'dg. spektrum'!$B$4:$G$5</c:f>
              <c:multiLvlStrCache>
                <c:ptCount val="6"/>
                <c:lvl>
                  <c:pt idx="0">
                    <c:v>leden 18</c:v>
                  </c:pt>
                  <c:pt idx="1">
                    <c:v>leden 25</c:v>
                  </c:pt>
                  <c:pt idx="2">
                    <c:v>leden 18</c:v>
                  </c:pt>
                  <c:pt idx="3">
                    <c:v>leden 25</c:v>
                  </c:pt>
                  <c:pt idx="4">
                    <c:v>leden 18</c:v>
                  </c:pt>
                  <c:pt idx="5">
                    <c:v>leden 25</c:v>
                  </c:pt>
                </c:lvl>
                <c:lvl>
                  <c:pt idx="0">
                    <c:v>dlouhodobé hosp.</c:v>
                  </c:pt>
                  <c:pt idx="2">
                    <c:v>střednědobé hosp.</c:v>
                  </c:pt>
                  <c:pt idx="4">
                    <c:v>krátkodobé hosp.</c:v>
                  </c:pt>
                </c:lvl>
              </c:multiLvlStrCache>
            </c:multiLvlStrRef>
          </c:cat>
          <c:val>
            <c:numRef>
              <c:f>'dg. spektrum'!$B$10:$G$10</c:f>
              <c:numCache>
                <c:formatCode>General</c:formatCode>
                <c:ptCount val="6"/>
              </c:numCache>
            </c:numRef>
          </c:val>
          <c:extLst>
            <c:ext xmlns:c16="http://schemas.microsoft.com/office/drawing/2014/chart" uri="{C3380CC4-5D6E-409C-BE32-E72D297353CC}">
              <c16:uniqueId val="{00000004-2F63-416A-8E2B-7D25CDED65A8}"/>
            </c:ext>
          </c:extLst>
        </c:ser>
        <c:ser>
          <c:idx val="5"/>
          <c:order val="5"/>
          <c:tx>
            <c:strRef>
              <c:f>'dg. spektrum'!$A$11</c:f>
              <c:strCache>
                <c:ptCount val="1"/>
                <c:pt idx="0">
                  <c:v>F 60 –  61, F 62 - 69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cat>
            <c:multiLvlStrRef>
              <c:f>'dg. spektrum'!$B$4:$G$5</c:f>
              <c:multiLvlStrCache>
                <c:ptCount val="6"/>
                <c:lvl>
                  <c:pt idx="0">
                    <c:v>leden 18</c:v>
                  </c:pt>
                  <c:pt idx="1">
                    <c:v>leden 25</c:v>
                  </c:pt>
                  <c:pt idx="2">
                    <c:v>leden 18</c:v>
                  </c:pt>
                  <c:pt idx="3">
                    <c:v>leden 25</c:v>
                  </c:pt>
                  <c:pt idx="4">
                    <c:v>leden 18</c:v>
                  </c:pt>
                  <c:pt idx="5">
                    <c:v>leden 25</c:v>
                  </c:pt>
                </c:lvl>
                <c:lvl>
                  <c:pt idx="0">
                    <c:v>dlouhodobé hosp.</c:v>
                  </c:pt>
                  <c:pt idx="2">
                    <c:v>střednědobé hosp.</c:v>
                  </c:pt>
                  <c:pt idx="4">
                    <c:v>krátkodobé hosp.</c:v>
                  </c:pt>
                </c:lvl>
              </c:multiLvlStrCache>
            </c:multiLvlStrRef>
          </c:cat>
          <c:val>
            <c:numRef>
              <c:f>'dg. spektrum'!$B$11:$G$11</c:f>
              <c:numCache>
                <c:formatCode>General</c:formatCode>
                <c:ptCount val="6"/>
              </c:numCache>
            </c:numRef>
          </c:val>
          <c:extLst>
            <c:ext xmlns:c16="http://schemas.microsoft.com/office/drawing/2014/chart" uri="{C3380CC4-5D6E-409C-BE32-E72D297353CC}">
              <c16:uniqueId val="{00000005-2F63-416A-8E2B-7D25CDED65A8}"/>
            </c:ext>
          </c:extLst>
        </c:ser>
        <c:ser>
          <c:idx val="6"/>
          <c:order val="6"/>
          <c:tx>
            <c:strRef>
              <c:f>'dg. spektrum'!$A$12</c:f>
              <c:strCache>
                <c:ptCount val="1"/>
                <c:pt idx="0">
                  <c:v>F5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  <a:sp3d/>
          </c:spPr>
          <c:invertIfNegative val="0"/>
          <c:cat>
            <c:multiLvlStrRef>
              <c:f>'dg. spektrum'!$B$4:$G$5</c:f>
              <c:multiLvlStrCache>
                <c:ptCount val="6"/>
                <c:lvl>
                  <c:pt idx="0">
                    <c:v>leden 18</c:v>
                  </c:pt>
                  <c:pt idx="1">
                    <c:v>leden 25</c:v>
                  </c:pt>
                  <c:pt idx="2">
                    <c:v>leden 18</c:v>
                  </c:pt>
                  <c:pt idx="3">
                    <c:v>leden 25</c:v>
                  </c:pt>
                  <c:pt idx="4">
                    <c:v>leden 18</c:v>
                  </c:pt>
                  <c:pt idx="5">
                    <c:v>leden 25</c:v>
                  </c:pt>
                </c:lvl>
                <c:lvl>
                  <c:pt idx="0">
                    <c:v>dlouhodobé hosp.</c:v>
                  </c:pt>
                  <c:pt idx="2">
                    <c:v>střednědobé hosp.</c:v>
                  </c:pt>
                  <c:pt idx="4">
                    <c:v>krátkodobé hosp.</c:v>
                  </c:pt>
                </c:lvl>
              </c:multiLvlStrCache>
            </c:multiLvlStrRef>
          </c:cat>
          <c:val>
            <c:numRef>
              <c:f>'dg. spektrum'!$B$12:$G$12</c:f>
              <c:numCache>
                <c:formatCode>General</c:formatCode>
                <c:ptCount val="6"/>
              </c:numCache>
            </c:numRef>
          </c:val>
          <c:extLst>
            <c:ext xmlns:c16="http://schemas.microsoft.com/office/drawing/2014/chart" uri="{C3380CC4-5D6E-409C-BE32-E72D297353CC}">
              <c16:uniqueId val="{00000006-2F63-416A-8E2B-7D25CDED65A8}"/>
            </c:ext>
          </c:extLst>
        </c:ser>
        <c:ser>
          <c:idx val="7"/>
          <c:order val="7"/>
          <c:tx>
            <c:strRef>
              <c:f>'dg. spektrum'!$A$13</c:f>
              <c:strCache>
                <c:ptCount val="1"/>
                <c:pt idx="0">
                  <c:v>F 8, F 9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  <a:sp3d/>
          </c:spPr>
          <c:invertIfNegative val="0"/>
          <c:cat>
            <c:multiLvlStrRef>
              <c:f>'dg. spektrum'!$B$4:$G$5</c:f>
              <c:multiLvlStrCache>
                <c:ptCount val="6"/>
                <c:lvl>
                  <c:pt idx="0">
                    <c:v>leden 18</c:v>
                  </c:pt>
                  <c:pt idx="1">
                    <c:v>leden 25</c:v>
                  </c:pt>
                  <c:pt idx="2">
                    <c:v>leden 18</c:v>
                  </c:pt>
                  <c:pt idx="3">
                    <c:v>leden 25</c:v>
                  </c:pt>
                  <c:pt idx="4">
                    <c:v>leden 18</c:v>
                  </c:pt>
                  <c:pt idx="5">
                    <c:v>leden 25</c:v>
                  </c:pt>
                </c:lvl>
                <c:lvl>
                  <c:pt idx="0">
                    <c:v>dlouhodobé hosp.</c:v>
                  </c:pt>
                  <c:pt idx="2">
                    <c:v>střednědobé hosp.</c:v>
                  </c:pt>
                  <c:pt idx="4">
                    <c:v>krátkodobé hosp.</c:v>
                  </c:pt>
                </c:lvl>
              </c:multiLvlStrCache>
            </c:multiLvlStrRef>
          </c:cat>
          <c:val>
            <c:numRef>
              <c:f>'dg. spektrum'!$B$13:$G$13</c:f>
              <c:numCache>
                <c:formatCode>General</c:formatCode>
                <c:ptCount val="6"/>
              </c:numCache>
            </c:numRef>
          </c:val>
          <c:extLst>
            <c:ext xmlns:c16="http://schemas.microsoft.com/office/drawing/2014/chart" uri="{C3380CC4-5D6E-409C-BE32-E72D297353CC}">
              <c16:uniqueId val="{00000007-2F63-416A-8E2B-7D25CDED65A8}"/>
            </c:ext>
          </c:extLst>
        </c:ser>
        <c:ser>
          <c:idx val="8"/>
          <c:order val="8"/>
          <c:tx>
            <c:strRef>
              <c:f>'dg. spektrum'!$A$14</c:f>
              <c:strCache>
                <c:ptCount val="1"/>
                <c:pt idx="0">
                  <c:v>ostatní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  <a:sp3d/>
          </c:spPr>
          <c:invertIfNegative val="0"/>
          <c:cat>
            <c:multiLvlStrRef>
              <c:f>'dg. spektrum'!$B$4:$G$5</c:f>
              <c:multiLvlStrCache>
                <c:ptCount val="6"/>
                <c:lvl>
                  <c:pt idx="0">
                    <c:v>leden 18</c:v>
                  </c:pt>
                  <c:pt idx="1">
                    <c:v>leden 25</c:v>
                  </c:pt>
                  <c:pt idx="2">
                    <c:v>leden 18</c:v>
                  </c:pt>
                  <c:pt idx="3">
                    <c:v>leden 25</c:v>
                  </c:pt>
                  <c:pt idx="4">
                    <c:v>leden 18</c:v>
                  </c:pt>
                  <c:pt idx="5">
                    <c:v>leden 25</c:v>
                  </c:pt>
                </c:lvl>
                <c:lvl>
                  <c:pt idx="0">
                    <c:v>dlouhodobé hosp.</c:v>
                  </c:pt>
                  <c:pt idx="2">
                    <c:v>střednědobé hosp.</c:v>
                  </c:pt>
                  <c:pt idx="4">
                    <c:v>krátkodobé hosp.</c:v>
                  </c:pt>
                </c:lvl>
              </c:multiLvlStrCache>
            </c:multiLvlStrRef>
          </c:cat>
          <c:val>
            <c:numRef>
              <c:f>'dg. spektrum'!$B$14:$G$14</c:f>
              <c:numCache>
                <c:formatCode>General</c:formatCode>
                <c:ptCount val="6"/>
              </c:numCache>
            </c:numRef>
          </c:val>
          <c:extLst>
            <c:ext xmlns:c16="http://schemas.microsoft.com/office/drawing/2014/chart" uri="{C3380CC4-5D6E-409C-BE32-E72D297353CC}">
              <c16:uniqueId val="{00000008-2F63-416A-8E2B-7D25CDED65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71707576"/>
        <c:axId val="571710456"/>
        <c:axId val="0"/>
      </c:bar3DChart>
      <c:catAx>
        <c:axId val="571707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571710456"/>
        <c:crosses val="autoZero"/>
        <c:auto val="1"/>
        <c:lblAlgn val="ctr"/>
        <c:lblOffset val="100"/>
        <c:noMultiLvlLbl val="0"/>
      </c:catAx>
      <c:valAx>
        <c:axId val="571710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5717075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297f8c0-5dda-4ddc-8aa4-d08cd49df30a">R5P3566ZXRPQ-139401375-264</_dlc_DocId>
    <_dlc_DocIdUrl xmlns="f297f8c0-5dda-4ddc-8aa4-d08cd49df30a">
      <Url>https://sp.kcict.cz/sites/mz-ext/ECDZ1/_layouts/15/DocIdRedir.aspx?ID=R5P3566ZXRPQ-139401375-264</Url>
      <Description>R5P3566ZXRPQ-139401375-264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5E08E4112477441B8EEAD12DC3DF25E" ma:contentTypeVersion="0" ma:contentTypeDescription="Vytvoří nový dokument" ma:contentTypeScope="" ma:versionID="a91bc6301ee765c357aa0839760eb0ee">
  <xsd:schema xmlns:xsd="http://www.w3.org/2001/XMLSchema" xmlns:xs="http://www.w3.org/2001/XMLSchema" xmlns:p="http://schemas.microsoft.com/office/2006/metadata/properties" xmlns:ns2="f297f8c0-5dda-4ddc-8aa4-d08cd49df30a" targetNamespace="http://schemas.microsoft.com/office/2006/metadata/properties" ma:root="true" ma:fieldsID="aab3eca2191c7c546baad89a744f7843" ns2:_="">
    <xsd:import namespace="f297f8c0-5dda-4ddc-8aa4-d08cd49df30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97f8c0-5dda-4ddc-8aa4-d08cd49df30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B7BA7E-01B7-4338-A77E-6F7CC42A7C83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1541EA25-C199-40E6-A7F2-5FD0CADF30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FD6B3B6-5DE5-4058-BECB-A1E54228A806}">
  <ds:schemaRefs>
    <ds:schemaRef ds:uri="http://schemas.microsoft.com/office/2006/metadata/properties"/>
    <ds:schemaRef ds:uri="http://schemas.microsoft.com/office/infopath/2007/PartnerControls"/>
    <ds:schemaRef ds:uri="f297f8c0-5dda-4ddc-8aa4-d08cd49df30a"/>
  </ds:schemaRefs>
</ds:datastoreItem>
</file>

<file path=customXml/itemProps4.xml><?xml version="1.0" encoding="utf-8"?>
<ds:datastoreItem xmlns:ds="http://schemas.openxmlformats.org/officeDocument/2006/customXml" ds:itemID="{BBB290B3-477F-4195-BB08-8936E1B9B2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97f8c0-5dda-4ddc-8aa4-d08cd49df3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2CC3F68-C354-4478-AFF8-8C50ACD80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7</Pages>
  <Words>857</Words>
  <Characters>5062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VZOROVÝ TRANSFORMAČNÍ PLÁN</vt:lpstr>
    </vt:vector>
  </TitlesOfParts>
  <Company>MZČR</Company>
  <LinksUpToDate>false</LinksUpToDate>
  <CharactersWithSpaces>5908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VZOROVÝ TRANSFORMAČNÍ PLÁN</dc:title>
  <dc:creator>Dvorská Andrea Ing.</dc:creator>
  <cp:lastModifiedBy>Svobodová Ivana, Mgr.</cp:lastModifiedBy>
  <cp:revision>4</cp:revision>
  <cp:lastPrinted>2019-10-29T11:29:00Z</cp:lastPrinted>
  <dcterms:created xsi:type="dcterms:W3CDTF">2025-09-17T14:20:00Z</dcterms:created>
  <dcterms:modified xsi:type="dcterms:W3CDTF">2025-10-06T12:24:00Z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0x01010015E08E4112477441B8EEAD12DC3DF25E</vt:lpwstr>
  </property>
  <property fmtid="{D5CDD505-2E9C-101B-9397-08002B2CF9AE}" pid="3" name="_dlc_DocIdItemGuid">
    <vt:lpwstr>876d188c-3646-49bb-b5ae-12ec7a2e87dc</vt:lpwstr>
  </property>
</Properties>
</file>